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0BC9">
      <w:pPr>
        <w:rPr>
          <w:rFonts w:asciiTheme="minorEastAsia" w:hAnsiTheme="minorEastAsia"/>
          <w:b w:val="0"/>
          <w:bCs w:val="0"/>
          <w:sz w:val="24"/>
        </w:rPr>
      </w:pPr>
    </w:p>
    <w:p w14:paraId="22C9E7A8">
      <w:pPr>
        <w:rPr>
          <w:rFonts w:ascii="宋体" w:hAnsi="宋体" w:cs="宋体"/>
          <w:b w:val="0"/>
          <w:bCs w:val="0"/>
          <w:color w:val="FF0000"/>
          <w:w w:val="60"/>
          <w:sz w:val="80"/>
          <w:szCs w:val="88"/>
        </w:rPr>
      </w:pPr>
      <w:r>
        <w:rPr>
          <w:rFonts w:hint="eastAsia" w:ascii="宋体" w:hAnsi="宋体" w:cs="宋体"/>
          <w:b w:val="0"/>
          <w:bCs w:val="0"/>
          <w:color w:val="FF0000"/>
          <w:w w:val="60"/>
          <w:sz w:val="80"/>
          <w:szCs w:val="88"/>
        </w:rPr>
        <w:t>杭州市建设工程质量安全管理协会文件</w:t>
      </w:r>
    </w:p>
    <w:p w14:paraId="593760AE">
      <w:pPr>
        <w:rPr>
          <w:b w:val="0"/>
          <w:bCs w:val="0"/>
          <w:sz w:val="24"/>
        </w:rPr>
      </w:pPr>
      <w:bookmarkStart w:id="0" w:name="_GoBack"/>
      <w:bookmarkEnd w:id="0"/>
    </w:p>
    <w:p w14:paraId="14F31FE1">
      <w:pPr>
        <w:jc w:val="center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杭质安协[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sz w:val="24"/>
        </w:rPr>
        <w:t>]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 xml:space="preserve"> 3</w:t>
      </w:r>
      <w:r>
        <w:rPr>
          <w:rFonts w:hint="eastAsia" w:ascii="宋体" w:hAnsi="宋体" w:eastAsia="宋体" w:cs="宋体"/>
          <w:b w:val="0"/>
          <w:bCs w:val="0"/>
          <w:sz w:val="24"/>
        </w:rPr>
        <w:t>号</w:t>
      </w:r>
    </w:p>
    <w:p w14:paraId="5BA65135">
      <w:pPr>
        <w:rPr>
          <w:b w:val="0"/>
          <w:bCs w:val="0"/>
          <w:sz w:val="30"/>
          <w:szCs w:val="30"/>
        </w:rPr>
      </w:pPr>
      <w:r>
        <w:rPr>
          <w:b w:val="0"/>
          <w:bCs w:val="0"/>
          <w:szCs w:val="22"/>
        </w:rPr>
        <w:pict>
          <v:shape id="_x0000_s1026" o:spid="_x0000_s1026" o:spt="32" type="#_x0000_t32" style="position:absolute;left:0pt;margin-left:-1.5pt;margin-top:6.7pt;height:0.05pt;width:417.4pt;z-index:251659264;mso-width-relative:page;mso-height-relative:page;" o:connectortype="straight" filled="f" stroked="t" coordsize="21600,21600">
            <v:path arrowok="t"/>
            <v:fill on="f" focussize="0,0"/>
            <v:stroke weight="2.5pt" color="#FF0000"/>
            <v:imagedata o:title=""/>
            <o:lock v:ext="edit"/>
          </v:shape>
        </w:pict>
      </w:r>
      <w:r>
        <w:rPr>
          <w:rFonts w:hint="eastAsia"/>
          <w:b w:val="0"/>
          <w:bCs w:val="0"/>
        </w:rPr>
        <w:t xml:space="preserve">                                                                               </w:t>
      </w:r>
    </w:p>
    <w:p w14:paraId="4611E436">
      <w:pPr>
        <w:ind w:firstLine="301" w:firstLineChars="100"/>
        <w:jc w:val="both"/>
        <w:rPr>
          <w:rFonts w:asciiTheme="minorEastAsia" w:hAnsiTheme="minorEastAsia"/>
          <w:b/>
          <w:bCs/>
          <w:sz w:val="30"/>
          <w:szCs w:val="30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关于做好202</w:t>
      </w:r>
      <w:r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/>
          <w:b/>
          <w:bCs/>
          <w:sz w:val="30"/>
          <w:szCs w:val="30"/>
        </w:rPr>
        <w:t>年度杭州市建筑施工特种作业资格实操考核</w:t>
      </w:r>
    </w:p>
    <w:p w14:paraId="681A3FF3">
      <w:pPr>
        <w:jc w:val="center"/>
        <w:rPr>
          <w:rFonts w:asciiTheme="minorEastAsia" w:hAnsiTheme="minorEastAsia"/>
          <w:b/>
          <w:bCs/>
          <w:sz w:val="30"/>
          <w:szCs w:val="30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安全施考的通知</w:t>
      </w:r>
    </w:p>
    <w:p w14:paraId="3C9EEE67">
      <w:pPr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</w:rPr>
        <w:t>杭州市建筑业协会、浙江宏基租赁有限公司、协会相关部室：</w:t>
      </w:r>
    </w:p>
    <w:p w14:paraId="37D91C01">
      <w:pPr>
        <w:widowControl/>
        <w:shd w:val="clear" w:color="auto" w:fill="FFFFFF"/>
        <w:spacing w:line="315" w:lineRule="atLeast"/>
        <w:ind w:firstLine="560"/>
        <w:jc w:val="left"/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</w:rPr>
        <w:t xml:space="preserve"> 202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年度杭州市建筑施工特种作业资格实操考核工作即将开展，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本着公开、公正、公平</w:t>
      </w:r>
      <w:r>
        <w:rPr>
          <w:rFonts w:hint="eastAsia" w:asciiTheme="minorEastAsia" w:hAnsiTheme="minorEastAsia"/>
          <w:b w:val="0"/>
          <w:bCs w:val="0"/>
          <w:color w:val="FF000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透明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的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原则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，考核基地应深化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管理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，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提高安全防范意识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，确保实操考核工作顺利进行，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各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单位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、部室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在本年度实操考核过程期间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应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</w:rPr>
        <w:t>切实做好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  <w:lang w:eastAsia="zh-CN"/>
        </w:rPr>
        <w:t>安全施考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</w:rPr>
        <w:t>工作，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  <w:lang w:eastAsia="zh-CN"/>
        </w:rPr>
        <w:t>确保年度考核任务顺利进行，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</w:rPr>
        <w:t>具体如下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：</w:t>
      </w:r>
    </w:p>
    <w:p w14:paraId="5F62D7F2">
      <w:pPr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</w:rPr>
        <w:t>1、考核基地应提前规划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  <w:lang w:eastAsia="zh-CN"/>
        </w:rPr>
        <w:t>考核场地布置，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</w:rPr>
        <w:t>设置安全线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  <w:lang w:val="en-US" w:eastAsia="zh-CN"/>
        </w:rPr>
        <w:t>并做好临边围护，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  <w:lang w:eastAsia="zh-CN"/>
        </w:rPr>
        <w:t>检测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考核所需的各设施、设备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是否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完好，运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作是否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正常，并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落实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考核现场的安全隐患排查工作。</w:t>
      </w:r>
    </w:p>
    <w:p w14:paraId="2F1FE286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cs="宋体" w:asciiTheme="minorEastAsia" w:hAnsiTheme="minorEastAsia"/>
          <w:b w:val="0"/>
          <w:bCs w:val="0"/>
          <w:color w:val="FF0000"/>
          <w:kern w:val="0"/>
          <w:sz w:val="28"/>
          <w:szCs w:val="28"/>
          <w:shd w:val="clear" w:color="auto" w:fill="FFFFFF"/>
          <w:lang w:val="en-US" w:eastAsia="zh-CN"/>
        </w:rPr>
        <w:t>、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</w:rPr>
        <w:t>基地入口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  <w:lang w:eastAsia="zh-CN"/>
        </w:rPr>
        <w:t>应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</w:rPr>
        <w:t>加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  <w:lang w:val="en-US" w:eastAsia="zh-CN"/>
        </w:rPr>
        <w:t>强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</w:rPr>
        <w:t>管理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  <w:lang w:eastAsia="zh-CN"/>
        </w:rPr>
        <w:t>、有效维护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</w:rPr>
        <w:t>考核秩序，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严禁非考核人员进入考场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</w:rPr>
        <w:t>。参考学员凭本人有效身份证原件、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  <w:lang w:eastAsia="zh-CN"/>
        </w:rPr>
        <w:t>准考证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</w:rPr>
        <w:t>方能进入考场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  <w:lang w:eastAsia="zh-CN"/>
        </w:rPr>
        <w:t>。</w:t>
      </w:r>
    </w:p>
    <w:p w14:paraId="4F6054E0">
      <w:pPr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、落实公开透明的考核标准：实操考核各考点公开张贴各工种考试内容、分数比值、评分标准等信息，明晰停位标识，给考生提供直观的考核分值标准。对考生提出的异议要耐心细致地做好相关解疑答问工作。</w:t>
      </w:r>
    </w:p>
    <w:p w14:paraId="221C42ED">
      <w:pPr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、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基地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应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加强对考核过程的组织管理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并向考务、考评员深入贯彻廉洁准则，促进廉洁施考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。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施考前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考评员应对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学员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进行考前安全作业交底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。待考区应配备通风设施，为参考学员及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考评员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提供充足的饮用水。</w:t>
      </w:r>
    </w:p>
    <w:p w14:paraId="7341F7CC">
      <w:pPr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、编制考核现场防暑降温应急预案，配备防暑降温药品。如遇学员及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考评员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因高温等原因导致身体不适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应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立即启动应急预案并及时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救助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。</w:t>
      </w:r>
    </w:p>
    <w:p w14:paraId="6122C74A">
      <w:pPr>
        <w:rPr>
          <w:rFonts w:hint="default" w:asciiTheme="minorEastAsia" w:hAnsi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、考核基地在当天考核结束后要对现场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的设备、设施进行检查、检测，排除隐患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。</w:t>
      </w:r>
    </w:p>
    <w:p w14:paraId="4AD4EFEE">
      <w:pP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、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动火作业、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登高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作业等考核项目，基地应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严密组织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人员排查安全隐患，考核期间应全方位实行动态化管理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，杜绝由于组织不到位或操作不当引发的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施考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事故。做到有序考核，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精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准评判，严肃实操考核的考风考纪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。</w:t>
      </w:r>
    </w:p>
    <w:p w14:paraId="51624060">
      <w:pPr>
        <w:rPr>
          <w:rFonts w:hint="default" w:asciiTheme="minorEastAsia" w:hAnsi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8、所有考点的监控设备应保持有效运行，影像要求存档半年及以上。</w:t>
      </w:r>
    </w:p>
    <w:p w14:paraId="0629E9E8">
      <w:pPr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、协会相关部室工作人员应严于律己，落实管理责任，严格管理，热情服务，确保特种作业人员实操考核合规、安全、高效，顺利进行。</w:t>
      </w:r>
    </w:p>
    <w:p w14:paraId="628D4D27">
      <w:pPr>
        <w:rPr>
          <w:rFonts w:hint="eastAsia" w:asciiTheme="minorEastAsia" w:hAnsi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</w:rPr>
        <w:t>附件：《关于防暑、防台的措施》</w:t>
      </w:r>
    </w:p>
    <w:p w14:paraId="417A0FFC">
      <w:pPr>
        <w:rPr>
          <w:rFonts w:hint="eastAsia" w:asciiTheme="minorEastAsia" w:hAnsiTheme="minorEastAsia"/>
          <w:b w:val="0"/>
          <w:bCs w:val="0"/>
          <w:sz w:val="28"/>
          <w:szCs w:val="28"/>
        </w:rPr>
      </w:pPr>
    </w:p>
    <w:p w14:paraId="053F1ED8">
      <w:pPr>
        <w:rPr>
          <w:rFonts w:hint="eastAsia" w:asciiTheme="minorEastAsia" w:hAnsiTheme="minorEastAsia"/>
          <w:b w:val="0"/>
          <w:bCs w:val="0"/>
          <w:sz w:val="28"/>
          <w:szCs w:val="28"/>
        </w:rPr>
      </w:pPr>
    </w:p>
    <w:p w14:paraId="0C4F3C36">
      <w:pPr>
        <w:rPr>
          <w:rFonts w:hint="eastAsia" w:asciiTheme="minorEastAsia" w:hAnsiTheme="minorEastAsia"/>
          <w:b w:val="0"/>
          <w:bCs w:val="0"/>
          <w:sz w:val="28"/>
          <w:szCs w:val="28"/>
        </w:rPr>
      </w:pPr>
    </w:p>
    <w:p w14:paraId="55F9F346">
      <w:pPr>
        <w:ind w:firstLine="4060" w:firstLineChars="1450"/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</w:rPr>
        <w:t>杭州市建设工程质量安全管理协会</w:t>
      </w:r>
    </w:p>
    <w:p w14:paraId="12F12999">
      <w:pPr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</w:rPr>
        <w:t xml:space="preserve">                                     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202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月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日</w:t>
      </w:r>
    </w:p>
    <w:p w14:paraId="396F2F8F">
      <w:pP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</w:pPr>
    </w:p>
    <w:p w14:paraId="1A9A9DA7">
      <w:pPr>
        <w:rPr>
          <w:rFonts w:hint="eastAsia" w:asciiTheme="minorEastAsia" w:hAnsi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抄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送：杭州市建筑管理站</w:t>
      </w:r>
    </w:p>
    <w:p w14:paraId="1A5B5C4C">
      <w:pPr>
        <w:jc w:val="center"/>
        <w:rPr>
          <w:rFonts w:asciiTheme="minorEastAsia" w:hAnsi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/>
          <w:b w:val="0"/>
          <w:bCs w:val="0"/>
          <w:sz w:val="32"/>
          <w:szCs w:val="32"/>
        </w:rPr>
        <w:t>关于防暑、防台的措施</w:t>
      </w:r>
    </w:p>
    <w:p w14:paraId="5653D7FC">
      <w:pPr>
        <w:widowControl/>
        <w:shd w:val="clear" w:color="auto" w:fill="FFFFFF"/>
        <w:spacing w:line="315" w:lineRule="atLeast"/>
        <w:ind w:firstLine="560"/>
        <w:jc w:val="left"/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为预防极端灾害气候，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实操考核期间应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切实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做好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应对灾害气象的工作，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</w:rPr>
        <w:t>根据气候、季节变化，应做好防雷暴，防酷暑，防止意外事故发生的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  <w:lang w:val="en-US" w:eastAsia="zh-CN"/>
        </w:rPr>
        <w:t>管</w:t>
      </w:r>
      <w:r>
        <w:rPr>
          <w:rFonts w:hint="eastAsia" w:cs="宋体" w:asciiTheme="minorEastAsia" w:hAnsiTheme="minorEastAsia"/>
          <w:b w:val="0"/>
          <w:bCs w:val="0"/>
          <w:color w:val="000000"/>
          <w:kern w:val="0"/>
          <w:sz w:val="28"/>
          <w:szCs w:val="28"/>
          <w:shd w:val="clear" w:color="auto" w:fill="FFFFFF"/>
        </w:rPr>
        <w:t>控工作，具体措施如下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：</w:t>
      </w:r>
    </w:p>
    <w:p w14:paraId="3623FF03">
      <w:pPr>
        <w:widowControl/>
        <w:shd w:val="clear" w:color="auto" w:fill="FFFFFF"/>
        <w:spacing w:line="315" w:lineRule="atLeast"/>
        <w:ind w:firstLine="560" w:firstLineChars="200"/>
        <w:jc w:val="left"/>
        <w:rPr>
          <w:rFonts w:hint="eastAsia" w:cs="宋体" w:asciiTheme="minorEastAsia" w:hAnsiTheme="minorEastAsia" w:eastAsiaTheme="minorEastAsia"/>
          <w:b w:val="0"/>
          <w:bCs w:val="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shd w:val="clear" w:color="auto" w:fill="FFFFFF"/>
          <w:lang w:eastAsia="zh-CN"/>
        </w:rPr>
        <w:t>一、</w:t>
      </w:r>
      <w:r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shd w:val="clear" w:color="auto" w:fill="FFFFFF"/>
        </w:rPr>
        <w:t>防暑</w:t>
      </w:r>
      <w:r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shd w:val="clear" w:color="auto" w:fill="FFFFFF"/>
          <w:lang w:eastAsia="zh-CN"/>
        </w:rPr>
        <w:t>措施：</w:t>
      </w:r>
    </w:p>
    <w:p w14:paraId="5C03ECBF">
      <w:pPr>
        <w:widowControl/>
        <w:shd w:val="clear" w:color="auto" w:fill="FFFFFF"/>
        <w:spacing w:line="315" w:lineRule="atLeast"/>
        <w:ind w:firstLine="560" w:firstLineChars="200"/>
        <w:jc w:val="left"/>
        <w:rPr>
          <w:rFonts w:cs="宋体" w:asciiTheme="minorEastAsia" w:hAnsiTheme="minorEastAsia"/>
          <w:b w:val="0"/>
          <w:bCs w:val="0"/>
          <w:kern w:val="0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shd w:val="clear" w:color="auto" w:fill="FFFFFF"/>
        </w:rPr>
        <w:t>各考点布置</w:t>
      </w:r>
      <w:r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shd w:val="clear" w:color="auto" w:fill="FFFFFF"/>
          <w:lang w:val="en-US" w:eastAsia="zh-CN"/>
        </w:rPr>
        <w:t>施考</w:t>
      </w:r>
      <w:r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shd w:val="clear" w:color="auto" w:fill="FFFFFF"/>
        </w:rPr>
        <w:t>任务时，要充分考虑当日气温条件，布置好防暑降温及安全防范措施。</w:t>
      </w:r>
    </w:p>
    <w:p w14:paraId="334B24FE">
      <w:pPr>
        <w:numPr>
          <w:ilvl w:val="0"/>
          <w:numId w:val="1"/>
        </w:numPr>
        <w:ind w:firstLine="560" w:firstLineChars="200"/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</w:rPr>
        <w:t>高温天气基地应配备防暑降温药品、室外考场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应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配备遮阳设施，待考区应开启通风设备，为参考学员及考评员提供充足的饮用水。</w:t>
      </w:r>
    </w:p>
    <w:p w14:paraId="6E65B163">
      <w:pPr>
        <w:numPr>
          <w:ilvl w:val="0"/>
          <w:numId w:val="1"/>
        </w:numPr>
        <w:ind w:firstLine="560" w:firstLineChars="200"/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</w:rPr>
        <w:t>日最高气温达40°以上应当停止室外考核作业。</w:t>
      </w:r>
    </w:p>
    <w:p w14:paraId="6E870D87">
      <w:pPr>
        <w:numPr>
          <w:ilvl w:val="0"/>
          <w:numId w:val="1"/>
        </w:numPr>
        <w:ind w:firstLine="560" w:firstLineChars="200"/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</w:rPr>
        <w:t>高温作业过程中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考生及考评员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出现头痛、头晕、口渴、多汗、四肢无力发酸、注意力不集中一定要停止作业，立即到阴凉、通风处休息并服用防暑降温药品，出现重症情况应送医院救治。</w:t>
      </w:r>
    </w:p>
    <w:p w14:paraId="54EB4535">
      <w:pPr>
        <w:numPr>
          <w:ilvl w:val="0"/>
          <w:numId w:val="0"/>
        </w:numPr>
        <w:ind w:firstLine="280" w:firstLineChars="100"/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二、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防台措施</w:t>
      </w:r>
    </w:p>
    <w:p w14:paraId="144A300D">
      <w:pPr>
        <w:ind w:firstLine="560" w:firstLineChars="200"/>
        <w:rPr>
          <w:rFonts w:hint="eastAsia" w:asciiTheme="minorEastAsia" w:hAnsi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</w:rPr>
        <w:t>夏季台风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、雷暴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频发，为切实做好极端天气的应对，须做好以下防范措施。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台风季节应密切关注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台风动向，台风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和暴雨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来临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时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，风力在四级及以上时，室外考核项目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应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立即停考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并引导考生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及时转移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至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安全地带，避开容易造成伤亡的地点。</w:t>
      </w:r>
    </w:p>
    <w:p w14:paraId="098F7CD2">
      <w:pPr>
        <w:ind w:firstLine="560" w:firstLineChars="200"/>
        <w:rPr>
          <w:rFonts w:hint="eastAsia" w:asciiTheme="minorEastAsia" w:hAnsiTheme="minorEastAsia"/>
          <w:b w:val="0"/>
          <w:bCs w:val="0"/>
          <w:sz w:val="28"/>
          <w:szCs w:val="28"/>
        </w:rPr>
      </w:pPr>
    </w:p>
    <w:p w14:paraId="1A4BAD0E">
      <w:pPr>
        <w:ind w:firstLine="560" w:firstLineChars="200"/>
        <w:rPr>
          <w:rFonts w:hint="eastAsia" w:asciiTheme="minorEastAsia" w:hAnsiTheme="minorEastAsia"/>
          <w:b w:val="0"/>
          <w:bCs w:val="0"/>
          <w:sz w:val="28"/>
          <w:szCs w:val="28"/>
        </w:rPr>
      </w:pPr>
    </w:p>
    <w:p w14:paraId="15B787AD">
      <w:pPr>
        <w:jc w:val="right"/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</w:rPr>
        <w:t xml:space="preserve">     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杭州市建设工程质量安全管理协会</w:t>
      </w:r>
    </w:p>
    <w:p w14:paraId="77A402D8">
      <w:pPr>
        <w:jc w:val="right"/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</w:rPr>
        <w:t xml:space="preserve">                                    202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月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DE0E6"/>
    <w:multiLevelType w:val="singleLevel"/>
    <w:tmpl w:val="59CDE0E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UwODllMWI0NGM0YzEyNTQzZGFkNGVkNjFmMWRjMTUifQ=="/>
    <w:docVar w:name="KSO_WPS_MARK_KEY" w:val="99d2a93d-e4ad-4978-883b-3acfe50eae03"/>
  </w:docVars>
  <w:rsids>
    <w:rsidRoot w:val="2E9B7163"/>
    <w:rsid w:val="000229F2"/>
    <w:rsid w:val="00144AFE"/>
    <w:rsid w:val="001C4DC7"/>
    <w:rsid w:val="002B05C3"/>
    <w:rsid w:val="002C1429"/>
    <w:rsid w:val="003433C5"/>
    <w:rsid w:val="004E4D29"/>
    <w:rsid w:val="00602D03"/>
    <w:rsid w:val="00621326"/>
    <w:rsid w:val="006304CC"/>
    <w:rsid w:val="006C0C2B"/>
    <w:rsid w:val="006C1F21"/>
    <w:rsid w:val="00706B8C"/>
    <w:rsid w:val="007B4779"/>
    <w:rsid w:val="00824BC8"/>
    <w:rsid w:val="0086596F"/>
    <w:rsid w:val="008B5FAA"/>
    <w:rsid w:val="00916E3C"/>
    <w:rsid w:val="009A0167"/>
    <w:rsid w:val="009A4C4B"/>
    <w:rsid w:val="00AD4B36"/>
    <w:rsid w:val="00B250FF"/>
    <w:rsid w:val="00B70E93"/>
    <w:rsid w:val="00BF6ED3"/>
    <w:rsid w:val="00C1357C"/>
    <w:rsid w:val="00C14570"/>
    <w:rsid w:val="00C927AC"/>
    <w:rsid w:val="00CC4919"/>
    <w:rsid w:val="00CF2ED1"/>
    <w:rsid w:val="00E06D2A"/>
    <w:rsid w:val="00E57D8E"/>
    <w:rsid w:val="00E62064"/>
    <w:rsid w:val="00F850ED"/>
    <w:rsid w:val="00F913BC"/>
    <w:rsid w:val="00F96121"/>
    <w:rsid w:val="00FB1EAD"/>
    <w:rsid w:val="021C668E"/>
    <w:rsid w:val="085052AF"/>
    <w:rsid w:val="088B2F54"/>
    <w:rsid w:val="0B77587B"/>
    <w:rsid w:val="0EC66A2D"/>
    <w:rsid w:val="0FA90E27"/>
    <w:rsid w:val="108E1219"/>
    <w:rsid w:val="11D9717F"/>
    <w:rsid w:val="156C5C2D"/>
    <w:rsid w:val="1BFD6B32"/>
    <w:rsid w:val="1C7E5FB3"/>
    <w:rsid w:val="24322D40"/>
    <w:rsid w:val="2A24505F"/>
    <w:rsid w:val="2E9B7163"/>
    <w:rsid w:val="2FE10866"/>
    <w:rsid w:val="2FF556FB"/>
    <w:rsid w:val="31B42A41"/>
    <w:rsid w:val="32136F9F"/>
    <w:rsid w:val="32371886"/>
    <w:rsid w:val="335D5D63"/>
    <w:rsid w:val="34E532E9"/>
    <w:rsid w:val="35D25AB5"/>
    <w:rsid w:val="3885481E"/>
    <w:rsid w:val="3CE76181"/>
    <w:rsid w:val="3EF074C8"/>
    <w:rsid w:val="3F3460BD"/>
    <w:rsid w:val="405125BC"/>
    <w:rsid w:val="42C60246"/>
    <w:rsid w:val="465A34C1"/>
    <w:rsid w:val="476B694A"/>
    <w:rsid w:val="47D40183"/>
    <w:rsid w:val="48DC2203"/>
    <w:rsid w:val="491E10D5"/>
    <w:rsid w:val="4A2A70FE"/>
    <w:rsid w:val="516C19BB"/>
    <w:rsid w:val="51A82F2A"/>
    <w:rsid w:val="557E3420"/>
    <w:rsid w:val="58BA4048"/>
    <w:rsid w:val="5A511FB4"/>
    <w:rsid w:val="5B9E08C9"/>
    <w:rsid w:val="5C8E77F4"/>
    <w:rsid w:val="5D9D1A56"/>
    <w:rsid w:val="67051132"/>
    <w:rsid w:val="69796F9E"/>
    <w:rsid w:val="6A044156"/>
    <w:rsid w:val="6CDA5020"/>
    <w:rsid w:val="6ECD2444"/>
    <w:rsid w:val="709C165E"/>
    <w:rsid w:val="724A40E5"/>
    <w:rsid w:val="75F42913"/>
    <w:rsid w:val="78A62F94"/>
    <w:rsid w:val="7F9E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1271</Words>
  <Characters>1286</Characters>
  <Lines>12</Lines>
  <Paragraphs>3</Paragraphs>
  <TotalTime>34</TotalTime>
  <ScaleCrop>false</ScaleCrop>
  <LinksUpToDate>false</LinksUpToDate>
  <CharactersWithSpaces>1468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2017-07-25T02:01:00Z</dcterms:created>
  <dc:creator>TCedge</dc:creator>
  <cp:lastModifiedBy>PC231026-01</cp:lastModifiedBy>
  <cp:lastPrinted>2023-04-23T02:24:00Z</cp:lastPrinted>
  <dcterms:modified xsi:type="dcterms:W3CDTF">2025-05-15T08:26:33Z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561B1004CD214D77A3CE9832C8D7E742</vt:lpwstr>
  </property>
  <property fmtid="{D5CDD505-2E9C-101B-9397-08002B2CF9AE}" pid="4" name="KSOTemplateDocerSaveRecord">
    <vt:lpwstr>eyJoZGlkIjoiYTVmYWVkZWJiNGE4ZjMwYWI5NDEzYjA4Njg2YTM3ZDMifQ==</vt:lpwstr>
  </property>
</Properties>
</file>