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FF0000"/>
          <w:w w:val="60"/>
          <w:sz w:val="72"/>
          <w:szCs w:val="72"/>
        </w:rPr>
      </w:pPr>
      <w:r>
        <w:rPr>
          <w:rFonts w:hint="eastAsia" w:ascii="宋体" w:hAnsi="宋体" w:cs="宋体"/>
          <w:b/>
          <w:color w:val="FF0000"/>
          <w:w w:val="60"/>
          <w:sz w:val="72"/>
          <w:szCs w:val="72"/>
        </w:rPr>
        <w:t>杭州市建设工程质量安全管理协会</w:t>
      </w:r>
      <w:r>
        <w:rPr>
          <w:rFonts w:hint="eastAsia" w:ascii="宋体" w:hAnsi="宋体" w:cs="宋体"/>
          <w:b/>
          <w:color w:val="FF0000"/>
          <w:w w:val="60"/>
          <w:sz w:val="72"/>
          <w:szCs w:val="72"/>
          <w:lang w:val="en-US" w:eastAsia="zh-CN"/>
        </w:rPr>
        <w:t>质量保险</w:t>
      </w:r>
      <w:r>
        <w:rPr>
          <w:rFonts w:hint="eastAsia" w:ascii="宋体" w:hAnsi="宋体" w:cs="宋体"/>
          <w:b/>
          <w:color w:val="FF0000"/>
          <w:w w:val="60"/>
          <w:sz w:val="72"/>
          <w:szCs w:val="72"/>
        </w:rPr>
        <w:t>分会</w:t>
      </w:r>
    </w:p>
    <w:p>
      <w:pPr>
        <w:tabs>
          <w:tab w:val="center" w:pos="4153"/>
          <w:tab w:val="right" w:pos="8306"/>
        </w:tabs>
        <w:jc w:val="left"/>
        <w:rPr>
          <w:rFonts w:ascii="方正小标宋简体" w:eastAsia="方正小标宋简体" w:cs="宋体"/>
          <w:color w:val="FF0000"/>
          <w:w w:val="60"/>
          <w:sz w:val="24"/>
          <w:szCs w:val="24"/>
        </w:rPr>
      </w:pPr>
      <w:r>
        <w:rPr>
          <w:rFonts w:ascii="方正小标宋简体" w:eastAsia="方正小标宋简体" w:cs="宋体"/>
          <w:color w:val="FF0000"/>
          <w:w w:val="60"/>
          <w:sz w:val="24"/>
          <w:szCs w:val="24"/>
        </w:rPr>
        <w:tab/>
      </w:r>
      <w:r>
        <w:rPr>
          <w:rFonts w:ascii="方正小标宋简体" w:eastAsia="方正小标宋简体" w:cs="宋体"/>
          <w:color w:val="FF0000"/>
          <w:w w:val="60"/>
          <w:sz w:val="24"/>
          <w:szCs w:val="24"/>
        </w:rPr>
        <w:tab/>
      </w:r>
    </w:p>
    <w:p>
      <w:pPr>
        <w:tabs>
          <w:tab w:val="center" w:pos="4153"/>
          <w:tab w:val="right" w:pos="8306"/>
        </w:tabs>
        <w:ind w:left="0" w:leftChars="0" w:firstLine="0" w:firstLineChars="0"/>
        <w:jc w:val="left"/>
        <w:rPr>
          <w:rFonts w:hint="eastAsia" w:ascii="仿宋" w:hAnsi="仿宋" w:eastAsia="仿宋" w:cs="仿宋"/>
          <w:b/>
          <w:bCs/>
          <w:sz w:val="36"/>
          <w:szCs w:val="36"/>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208280</wp:posOffset>
                </wp:positionV>
                <wp:extent cx="5718810" cy="3175"/>
                <wp:effectExtent l="0" t="13970" r="15240" b="20955"/>
                <wp:wrapNone/>
                <wp:docPr id="1" name="直接箭头连接符 1"/>
                <wp:cNvGraphicFramePr/>
                <a:graphic xmlns:a="http://schemas.openxmlformats.org/drawingml/2006/main">
                  <a:graphicData uri="http://schemas.microsoft.com/office/word/2010/wordprocessingShape">
                    <wps:wsp>
                      <wps:cNvCnPr/>
                      <wps:spPr>
                        <a:xfrm>
                          <a:off x="0" y="0"/>
                          <a:ext cx="5718810" cy="317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6.4pt;height:0.25pt;width:450.3pt;z-index:251659264;mso-width-relative:page;mso-height-relative:page;" filled="f" stroked="t" coordsize="21600,21600" o:gfxdata="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4LVxtUAAAAIAQAADwAAAAAAAAABACAAAAAiAAAAZHJzL2Rvd25y&#10;ZXYueG1sUEsBAhQAFAAAAAgAh07iQB4e64wBAgAA8AMAAA4AAAAAAAAAAQAgAAAAJAEAAGRycy9l&#10;Mm9Eb2MueG1sUEsFBgAAAAAGAAYAWQEAAJcFAAAAAA==&#10;">
                <v:fill on="f" focussize="0,0"/>
                <v:stroke weight="2.25pt" color="#FF0000" joinstyle="round"/>
                <v:imagedata o:title=""/>
                <o:lock v:ext="edit" aspectratio="f"/>
              </v:shape>
            </w:pict>
          </mc:Fallback>
        </mc:AlternateContent>
      </w:r>
      <w:r>
        <w:rPr>
          <w:rFonts w:hint="eastAsia" w:ascii="方正小标宋简体" w:eastAsia="方正小标宋简体" w:cs="宋体"/>
          <w:color w:val="FF0000"/>
          <w:w w:val="60"/>
          <w:sz w:val="24"/>
          <w:szCs w:val="24"/>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杭州市</w:t>
      </w:r>
      <w:r>
        <w:rPr>
          <w:rFonts w:hint="eastAsia" w:ascii="仿宋" w:hAnsi="仿宋" w:eastAsia="仿宋" w:cs="仿宋"/>
          <w:b/>
          <w:bCs/>
          <w:sz w:val="36"/>
          <w:szCs w:val="36"/>
          <w:lang w:eastAsia="zh-CN"/>
        </w:rPr>
        <w:t>全过程住宅工程质量潜在缺陷保险</w:t>
      </w:r>
      <w:r>
        <w:rPr>
          <w:rFonts w:hint="eastAsia" w:ascii="仿宋" w:hAnsi="仿宋" w:eastAsia="仿宋" w:cs="仿宋"/>
          <w:b/>
          <w:bCs/>
          <w:sz w:val="36"/>
          <w:szCs w:val="36"/>
        </w:rPr>
        <w:t>再添新果</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40"/>
          <w:szCs w:val="40"/>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5月15日，在上城区住建局</w:t>
      </w:r>
      <w:r>
        <w:rPr>
          <w:rFonts w:hint="eastAsia" w:ascii="仿宋" w:hAnsi="仿宋" w:eastAsia="仿宋" w:cs="仿宋"/>
          <w:sz w:val="28"/>
          <w:szCs w:val="28"/>
          <w:lang w:eastAsia="zh-CN"/>
        </w:rPr>
        <w:t>的</w:t>
      </w:r>
      <w:r>
        <w:rPr>
          <w:rFonts w:hint="eastAsia" w:ascii="仿宋" w:hAnsi="仿宋" w:eastAsia="仿宋" w:cs="仿宋"/>
          <w:sz w:val="28"/>
          <w:szCs w:val="28"/>
        </w:rPr>
        <w:t>指导推动下，杭州湖滨南山商业发展有限公司投保全过程保障房IDI——杭州市湖滨单元R2-18地块安置房项目。该项目是我市自3月1日正式施行《杭州市住宅工程质量潜在缺陷保险试点实施办法》以来的首张保单</w:t>
      </w:r>
      <w:r>
        <w:rPr>
          <w:rFonts w:hint="eastAsia" w:ascii="仿宋" w:hAnsi="仿宋" w:eastAsia="仿宋" w:cs="仿宋"/>
          <w:sz w:val="28"/>
          <w:szCs w:val="28"/>
          <w:lang w:eastAsia="zh-CN"/>
        </w:rPr>
        <w:t>，</w:t>
      </w:r>
      <w:r>
        <w:rPr>
          <w:rFonts w:hint="eastAsia" w:ascii="仿宋" w:hAnsi="仿宋" w:eastAsia="仿宋" w:cs="仿宋"/>
          <w:sz w:val="28"/>
          <w:szCs w:val="28"/>
        </w:rPr>
        <w:t>不仅标志着我市住宅工程质量</w:t>
      </w:r>
      <w:r>
        <w:rPr>
          <w:rFonts w:hint="eastAsia" w:ascii="仿宋" w:hAnsi="仿宋" w:eastAsia="仿宋" w:cs="仿宋"/>
          <w:sz w:val="28"/>
          <w:szCs w:val="28"/>
          <w:lang w:eastAsia="zh-CN"/>
        </w:rPr>
        <w:t>潜在缺陷</w:t>
      </w:r>
      <w:r>
        <w:rPr>
          <w:rFonts w:hint="eastAsia" w:ascii="仿宋" w:hAnsi="仿宋" w:eastAsia="仿宋" w:cs="仿宋"/>
          <w:sz w:val="28"/>
          <w:szCs w:val="28"/>
        </w:rPr>
        <w:t>保险试点工作取得了新的突破，也为我市住宅工程质量提供了更加坚实的保障。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住宅工程质量潜在缺陷保险</w:t>
      </w:r>
      <w:r>
        <w:rPr>
          <w:rFonts w:hint="eastAsia" w:ascii="仿宋" w:hAnsi="仿宋" w:eastAsia="仿宋" w:cs="仿宋"/>
          <w:sz w:val="28"/>
          <w:szCs w:val="28"/>
        </w:rPr>
        <w:t>作为一</w:t>
      </w:r>
      <w:r>
        <w:rPr>
          <w:rFonts w:hint="eastAsia" w:ascii="仿宋" w:hAnsi="仿宋" w:eastAsia="仿宋" w:cs="仿宋"/>
          <w:sz w:val="28"/>
          <w:szCs w:val="28"/>
          <w:lang w:eastAsia="zh-CN"/>
        </w:rPr>
        <w:t>项新型工程</w:t>
      </w:r>
      <w:r>
        <w:rPr>
          <w:rFonts w:hint="eastAsia" w:ascii="仿宋" w:hAnsi="仿宋" w:eastAsia="仿宋" w:cs="仿宋"/>
          <w:sz w:val="28"/>
          <w:szCs w:val="28"/>
        </w:rPr>
        <w:t>质量保障机制，通过事前风险防范、事中风险管理和事后风险补偿相结合的</w:t>
      </w:r>
      <w:r>
        <w:rPr>
          <w:rFonts w:hint="eastAsia" w:ascii="仿宋" w:hAnsi="仿宋" w:eastAsia="仿宋" w:cs="仿宋"/>
          <w:sz w:val="28"/>
          <w:szCs w:val="28"/>
          <w:lang w:eastAsia="zh-CN"/>
        </w:rPr>
        <w:t>模式</w:t>
      </w:r>
      <w:r>
        <w:rPr>
          <w:rFonts w:hint="eastAsia" w:ascii="仿宋" w:hAnsi="仿宋" w:eastAsia="仿宋" w:cs="仿宋"/>
          <w:sz w:val="28"/>
          <w:szCs w:val="28"/>
        </w:rPr>
        <w:t>，有效加强了项目的过程质量管控。在项目实施过程中，</w:t>
      </w:r>
      <w:r>
        <w:rPr>
          <w:rFonts w:hint="eastAsia" w:ascii="仿宋" w:hAnsi="仿宋" w:eastAsia="仿宋" w:cs="仿宋"/>
          <w:sz w:val="28"/>
          <w:szCs w:val="28"/>
          <w:lang w:val="en-US" w:eastAsia="zh-CN"/>
        </w:rPr>
        <w:t>工程质量风险管理机构</w:t>
      </w:r>
      <w:r>
        <w:rPr>
          <w:rFonts w:hint="eastAsia" w:ascii="仿宋" w:hAnsi="仿宋" w:eastAsia="仿宋" w:cs="仿宋"/>
          <w:sz w:val="28"/>
          <w:szCs w:val="28"/>
        </w:rPr>
        <w:t>将全程参与质量监管，及时发现并纠正潜在的质量问题，确保项目的顺利进行。</w:t>
      </w:r>
      <w:r>
        <w:rPr>
          <w:rFonts w:hint="eastAsia" w:ascii="仿宋" w:hAnsi="仿宋" w:eastAsia="仿宋" w:cs="仿宋"/>
          <w:sz w:val="28"/>
          <w:szCs w:val="28"/>
          <w:lang w:eastAsia="zh-CN"/>
        </w:rPr>
        <w:t>出现质量问题时，</w:t>
      </w:r>
      <w:r>
        <w:rPr>
          <w:rFonts w:hint="eastAsia" w:ascii="仿宋" w:hAnsi="仿宋" w:eastAsia="仿宋" w:cs="仿宋"/>
          <w:sz w:val="28"/>
          <w:szCs w:val="28"/>
          <w:lang w:val="en-US" w:eastAsia="zh-CN"/>
        </w:rPr>
        <w:t>经过保险公司现场查勘并确认属于保险赔偿责任范围，将由建设单位组织维修工作，事后建设单位可从保险公司获得相应的赔付金额，从而有效保障业主的权益。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该</w:t>
      </w:r>
      <w:r>
        <w:rPr>
          <w:rFonts w:hint="eastAsia" w:ascii="仿宋" w:hAnsi="仿宋" w:eastAsia="仿宋" w:cs="仿宋"/>
          <w:sz w:val="28"/>
          <w:szCs w:val="28"/>
        </w:rPr>
        <w:t>项目的主承保单位为人保财险杭州市分公司。作为杭州市建设工程质量安全管理协会质量保险分会会长单位以及杭州市IDI平台的牵头搭建单位，人保财险杭州市分公司凭借其专业的保险服务和丰富的行业经验，为本次项目的成功投保提供了有力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我们坚信，在市建委和各级住建部门的共同努力下，</w:t>
      </w:r>
      <w:r>
        <w:rPr>
          <w:rFonts w:hint="eastAsia" w:ascii="仿宋" w:hAnsi="仿宋" w:eastAsia="仿宋" w:cs="仿宋"/>
          <w:sz w:val="28"/>
          <w:szCs w:val="28"/>
          <w:lang w:val="en-US" w:eastAsia="zh-CN"/>
        </w:rPr>
        <w:t>杭州市住宅工程质量潜在缺陷保险试点</w:t>
      </w:r>
      <w:r>
        <w:rPr>
          <w:rFonts w:hint="eastAsia" w:ascii="仿宋" w:hAnsi="仿宋" w:eastAsia="仿宋" w:cs="仿宋"/>
          <w:sz w:val="28"/>
          <w:szCs w:val="28"/>
        </w:rPr>
        <w:t>工作将取得更加显著的成效，为我市住宅工程质量的提升和业主权益的保障作出更大的贡献。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3080" w:firstLineChars="1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杭州市建设工程质量安全管理协会质量保险分会</w:t>
      </w:r>
    </w:p>
    <w:p>
      <w:pPr>
        <w:keepNext w:val="0"/>
        <w:keepLines w:val="0"/>
        <w:pageBreakBefore w:val="0"/>
        <w:widowControl w:val="0"/>
        <w:kinsoku/>
        <w:wordWrap/>
        <w:overflowPunct/>
        <w:topLinePunct w:val="0"/>
        <w:autoSpaceDE/>
        <w:autoSpaceDN/>
        <w:bidi w:val="0"/>
        <w:adjustRightInd/>
        <w:snapToGrid/>
        <w:ind w:firstLine="3080" w:firstLineChars="11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2024年5月27日</w:t>
      </w:r>
      <w:bookmarkStart w:id="0" w:name="_GoBack"/>
      <w:bookmarkEnd w:id="0"/>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YWVkZWJiNGE4ZjMwYWI5NDEzYjA4Njg2YTM3ZDMifQ=="/>
  </w:docVars>
  <w:rsids>
    <w:rsidRoot w:val="00000000"/>
    <w:rsid w:val="00AA75A7"/>
    <w:rsid w:val="03960B9B"/>
    <w:rsid w:val="089E411A"/>
    <w:rsid w:val="09AB342E"/>
    <w:rsid w:val="0A8764A2"/>
    <w:rsid w:val="0DC15AA0"/>
    <w:rsid w:val="105C774B"/>
    <w:rsid w:val="14B0036C"/>
    <w:rsid w:val="26994E12"/>
    <w:rsid w:val="2F1E6340"/>
    <w:rsid w:val="37320EDF"/>
    <w:rsid w:val="37E93A0F"/>
    <w:rsid w:val="387015E7"/>
    <w:rsid w:val="39AC274D"/>
    <w:rsid w:val="3A017D3F"/>
    <w:rsid w:val="3C6354D0"/>
    <w:rsid w:val="3D43788B"/>
    <w:rsid w:val="3DA55215"/>
    <w:rsid w:val="48AA1091"/>
    <w:rsid w:val="496E64AE"/>
    <w:rsid w:val="4BB338C5"/>
    <w:rsid w:val="4BB61845"/>
    <w:rsid w:val="4FC427EC"/>
    <w:rsid w:val="55986733"/>
    <w:rsid w:val="58AA777E"/>
    <w:rsid w:val="5B3C72C4"/>
    <w:rsid w:val="5C4F1CD7"/>
    <w:rsid w:val="5ED92018"/>
    <w:rsid w:val="5F311A04"/>
    <w:rsid w:val="61BC51E6"/>
    <w:rsid w:val="63EB3CA2"/>
    <w:rsid w:val="6812496D"/>
    <w:rsid w:val="7B6A2E87"/>
    <w:rsid w:val="7D83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2024-05-24T02:10:00Z</dcterms:created>
  <dc:creator>picc</dc:creator>
  <cp:lastModifiedBy>PC231026-01</cp:lastModifiedBy>
  <cp:lastPrinted>2024-05-27T01:57:41Z</cp:lastPrinted>
  <dcterms:modified xsi:type="dcterms:W3CDTF">2024-05-27T01:58:09Z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33543491068041E7AE745D05748729CD</vt:lpwstr>
  </property>
</Properties>
</file>