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3" w:rsidRPr="00987473" w:rsidRDefault="00987473" w:rsidP="00987473">
      <w:pPr>
        <w:jc w:val="center"/>
        <w:rPr>
          <w:rFonts w:asciiTheme="minorEastAsia" w:eastAsiaTheme="minorEastAsia" w:hAnsiTheme="minorEastAsia" w:cs="宋体"/>
          <w:b/>
          <w:color w:val="FF0000"/>
          <w:w w:val="60"/>
          <w:sz w:val="56"/>
          <w:szCs w:val="56"/>
        </w:rPr>
      </w:pPr>
      <w:r w:rsidRPr="00987473">
        <w:rPr>
          <w:rFonts w:asciiTheme="minorEastAsia" w:eastAsiaTheme="minorEastAsia" w:hAnsiTheme="minorEastAsia" w:cs="宋体" w:hint="eastAsia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 w:rsidR="00987473" w:rsidRPr="0031159A" w:rsidRDefault="00987473" w:rsidP="00987473">
      <w:pPr>
        <w:tabs>
          <w:tab w:val="center" w:pos="4153"/>
          <w:tab w:val="right" w:pos="8306"/>
        </w:tabs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 w:rsidRPr="0031159A"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 w:rsidRPr="0031159A"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 w:rsidR="00987473" w:rsidRPr="00987473" w:rsidRDefault="00987473" w:rsidP="00987473">
      <w:pPr>
        <w:tabs>
          <w:tab w:val="center" w:pos="4153"/>
          <w:tab w:val="right" w:pos="8306"/>
        </w:tabs>
        <w:rPr>
          <w:rFonts w:ascii="方正小标宋简体" w:eastAsia="方正小标宋简体" w:cs="宋体" w:hint="eastAsia"/>
          <w:color w:val="FF0000"/>
          <w:w w:val="60"/>
          <w:sz w:val="24"/>
          <w:szCs w:val="24"/>
        </w:rPr>
      </w:pPr>
      <w:r w:rsidRPr="008851F7">
        <w:rPr>
          <w:rFonts w:asciiTheme="minorHAnsi" w:eastAsiaTheme="minorEastAsia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5pt;margin-top:15.65pt;width:417.4pt;height:.05pt;z-index:251660288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20195" w:rsidRDefault="0023491D">
      <w:pPr>
        <w:pStyle w:val="a4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关于表彰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22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年度“杭州市建筑机械行业先进企业、安全生产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先进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企业和先进个人”的通知</w:t>
      </w:r>
    </w:p>
    <w:p w:rsidR="00A20195" w:rsidRDefault="0023491D">
      <w:pPr>
        <w:pStyle w:val="a4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各会员企业：</w:t>
      </w:r>
    </w:p>
    <w:p w:rsidR="00A20195" w:rsidRDefault="0023491D" w:rsidP="00987473">
      <w:pPr>
        <w:pStyle w:val="a4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鼓励企业营造机械行业良好的氛围，进一步调动做好安全生产工作的积极性和主动性，推动行业安全生产工作再上新台阶，根据《杭州市建筑机械行业年度评优管理办法（试行）》，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>
        <w:rPr>
          <w:rFonts w:asciiTheme="minorEastAsia" w:eastAsiaTheme="minorEastAsia" w:hAnsiTheme="minorEastAsia" w:hint="eastAsia"/>
          <w:sz w:val="28"/>
          <w:szCs w:val="28"/>
        </w:rPr>
        <w:t>企业和个人自愿申报的基础上，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  <w:r>
        <w:rPr>
          <w:rFonts w:asciiTheme="minorEastAsia" w:eastAsiaTheme="minorEastAsia" w:hAnsiTheme="minor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共评选出杭州市建筑机械行业</w:t>
      </w:r>
      <w:r>
        <w:rPr>
          <w:rFonts w:asciiTheme="minorEastAsia" w:eastAsiaTheme="minorEastAsia" w:hAnsiTheme="minorEastAsia"/>
          <w:sz w:val="28"/>
          <w:szCs w:val="28"/>
        </w:rPr>
        <w:t>先进</w:t>
      </w: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 w:hint="eastAsia"/>
          <w:sz w:val="28"/>
          <w:szCs w:val="28"/>
        </w:rPr>
        <w:t>18</w:t>
      </w:r>
      <w:r>
        <w:rPr>
          <w:rFonts w:asciiTheme="minorEastAsia" w:eastAsiaTheme="minorEastAsia" w:hAnsiTheme="minorEastAsia" w:hint="eastAsia"/>
          <w:sz w:val="28"/>
          <w:szCs w:val="28"/>
        </w:rPr>
        <w:t>家；杭州市建筑机械行业安全生产企业</w:t>
      </w:r>
      <w:r>
        <w:rPr>
          <w:rFonts w:asciiTheme="minorEastAsia" w:eastAsiaTheme="minorEastAsia" w:hAnsiTheme="minorEastAsia" w:hint="eastAsia"/>
          <w:sz w:val="28"/>
          <w:szCs w:val="28"/>
        </w:rPr>
        <w:t>35</w:t>
      </w:r>
      <w:r>
        <w:rPr>
          <w:rFonts w:asciiTheme="minorEastAsia" w:eastAsiaTheme="minorEastAsia" w:hAnsiTheme="minorEastAsia" w:hint="eastAsia"/>
          <w:sz w:val="28"/>
          <w:szCs w:val="28"/>
        </w:rPr>
        <w:t>家；杭州市建筑机械行业先进个人</w:t>
      </w:r>
      <w:r>
        <w:rPr>
          <w:rFonts w:asciiTheme="minorEastAsia" w:eastAsiaTheme="minorEastAsia" w:hAnsiTheme="minorEastAsia" w:hint="eastAsia"/>
          <w:sz w:val="28"/>
          <w:szCs w:val="28"/>
        </w:rPr>
        <w:t>46</w:t>
      </w:r>
      <w:r>
        <w:rPr>
          <w:rFonts w:asciiTheme="minorEastAsia" w:eastAsiaTheme="minorEastAsia" w:hAnsiTheme="minorEastAsia" w:hint="eastAsia"/>
          <w:sz w:val="28"/>
          <w:szCs w:val="28"/>
        </w:rPr>
        <w:t>名，现予以表彰。</w:t>
      </w:r>
    </w:p>
    <w:p w:rsidR="00A20195" w:rsidRDefault="0023491D" w:rsidP="00987473">
      <w:pPr>
        <w:pStyle w:val="a4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希望受表彰的企业和个人珍惜荣誉、</w:t>
      </w:r>
      <w:r>
        <w:rPr>
          <w:rFonts w:asciiTheme="minorEastAsia" w:eastAsiaTheme="minorEastAsia" w:hAnsiTheme="minorEastAsia" w:hint="eastAsia"/>
          <w:sz w:val="28"/>
          <w:szCs w:val="28"/>
        </w:rPr>
        <w:t>再接再厉，充分发挥在机械行业引领作用，</w:t>
      </w:r>
      <w:r w:rsidR="008166A5">
        <w:rPr>
          <w:rFonts w:asciiTheme="minorEastAsia" w:eastAsiaTheme="minorEastAsia" w:hAnsiTheme="minorEastAsia" w:hint="eastAsia"/>
          <w:sz w:val="28"/>
          <w:szCs w:val="28"/>
        </w:rPr>
        <w:t>求真务实，开拓创新，</w:t>
      </w:r>
      <w:r>
        <w:rPr>
          <w:rFonts w:asciiTheme="minorEastAsia" w:eastAsiaTheme="minorEastAsia" w:hAnsiTheme="minorEastAsia" w:hint="eastAsia"/>
          <w:sz w:val="28"/>
          <w:szCs w:val="28"/>
        </w:rPr>
        <w:t>在安全生产工作中再创新佳绩。各会员企业要以受表彰企业和个人为榜样，</w:t>
      </w:r>
      <w:r>
        <w:rPr>
          <w:rFonts w:asciiTheme="minorEastAsia" w:eastAsiaTheme="minorEastAsia" w:hAnsiTheme="minorEastAsia" w:hint="eastAsia"/>
          <w:sz w:val="28"/>
          <w:szCs w:val="28"/>
        </w:rPr>
        <w:t>共同为机械行业安全生产做出新的贡献。</w:t>
      </w:r>
    </w:p>
    <w:p w:rsidR="00A20195" w:rsidRDefault="00A20195">
      <w:pPr>
        <w:pStyle w:val="a4"/>
        <w:spacing w:line="360" w:lineRule="auto"/>
        <w:jc w:val="right"/>
        <w:rPr>
          <w:rFonts w:asciiTheme="minorEastAsia" w:eastAsiaTheme="minorEastAsia" w:hAnsiTheme="minorEastAsia" w:hint="eastAsia"/>
          <w:sz w:val="28"/>
          <w:szCs w:val="28"/>
        </w:rPr>
      </w:pPr>
    </w:p>
    <w:p w:rsidR="00987473" w:rsidRDefault="00987473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20195" w:rsidRDefault="0023491D">
      <w:pPr>
        <w:pStyle w:val="a4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附件：《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sz w:val="28"/>
          <w:szCs w:val="28"/>
        </w:rPr>
        <w:t>年度杭州市建筑机械行业表彰名单》</w:t>
      </w:r>
    </w:p>
    <w:p w:rsidR="00A20195" w:rsidRDefault="00A20195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20195" w:rsidRDefault="0023491D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杭州市建设工程质量安全管理协会</w:t>
      </w:r>
    </w:p>
    <w:p w:rsidR="00A20195" w:rsidRDefault="0023491D">
      <w:pPr>
        <w:pStyle w:val="a4"/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施工机械安全分会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987473" w:rsidRDefault="00987473" w:rsidP="00987473">
      <w:pPr>
        <w:pStyle w:val="a4"/>
        <w:wordWrap w:val="0"/>
        <w:spacing w:line="360" w:lineRule="auto"/>
        <w:ind w:right="14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 xml:space="preserve"> 20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23491D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8166A5" w:rsidRDefault="008166A5" w:rsidP="008166A5">
      <w:pPr>
        <w:pStyle w:val="a4"/>
        <w:spacing w:line="360" w:lineRule="auto"/>
        <w:ind w:right="14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20195" w:rsidRDefault="0023491D">
      <w:pPr>
        <w:pStyle w:val="a4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年度杭州市建筑机械行业表彰名单</w:t>
      </w:r>
    </w:p>
    <w:p w:rsidR="00A20195" w:rsidRDefault="0023491D">
      <w:pPr>
        <w:pStyle w:val="a4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（排名不分先后）</w:t>
      </w:r>
    </w:p>
    <w:p w:rsidR="00A20195" w:rsidRDefault="0023491D">
      <w:pPr>
        <w:pStyle w:val="a4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22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年度“杭州市建筑机械行业先进企业”（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18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家）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浙江鑫鑫工程机械租赁股份有限公司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杭州尊腾机械安装有限公司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浙江虎霸建设机械有限公司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杭州惠迪建筑设备租赁有限公司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杭州和记机械设备有限公司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杭州云天机械施工有限公司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杭州临安东顺机械设备安装有限公司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浙江广业机械设备租赁有限公司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浙江宏基租赁有限公司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杭州华展建筑机械有限公司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杭州政立机械施工有限公司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杭州韩毅机械设备租赁有限公司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杭州安神设备安装有限公司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杭州杰盛建筑机械设备租赁有限公司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桐庐鸿翔起重设备安装有限公司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浙江省建设工程机械集团有限公司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浙江宇洋机械租赁有限公司</w:t>
      </w:r>
    </w:p>
    <w:p w:rsidR="00A20195" w:rsidRDefault="0023491D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浙江省建工集团有限责任公司</w:t>
      </w:r>
      <w:r>
        <w:rPr>
          <w:rFonts w:asciiTheme="minorEastAsia" w:eastAsiaTheme="minorEastAsia" w:hAnsiTheme="minorEastAsia" w:hint="eastAsia"/>
          <w:sz w:val="21"/>
          <w:szCs w:val="21"/>
        </w:rPr>
        <w:t>（材料设备租赁公司）</w:t>
      </w: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23491D">
      <w:pPr>
        <w:pStyle w:val="a4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二、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22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年度“杭州市建筑机械行业安全生产企业”（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35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家）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浙江东联建设工程有限公司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杭州中跃建设工程有限公司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杭州祥旺机械设备租赁有限公司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浙江华勤机械设备有限公司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杭州渝汇建设有限公司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杭州云恒建筑设备租赁有限公司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杭州德根建筑设备租赁有限公司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杭州雄霸机械设备租赁有限公司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杭州润育建筑工程有限公司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杭州国匠起重设备安装有限公司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浙江鑫鑫工程机械租赁股份有限公司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杭州尊腾机械安装有限公司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浙江虎霸建设机械有限公司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杭州惠迪建筑设备租赁有限公司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杭州和记机械设备有限公司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浙江宇洋机械租赁有限公司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杭州云天机械施工有限公司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杭州临安东顺机械设备安装有限公司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杭州金象机械机械设备租赁有限公司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杭州忠强机械筑设备租赁有限公司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杭州双菱建筑机械有限公司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浙江宏基租赁有限公司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浙江省建设工程机械集团有限公司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杭州华展建筑机械有限公司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杭州云河建筑设备租赁有限公司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杭州政立机械施工有限公司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浙江省建工集团有限责任公司</w:t>
      </w:r>
      <w:r>
        <w:rPr>
          <w:rFonts w:asciiTheme="minorEastAsia" w:eastAsiaTheme="minorEastAsia" w:hAnsiTheme="minorEastAsia" w:hint="eastAsia"/>
          <w:sz w:val="21"/>
          <w:szCs w:val="21"/>
        </w:rPr>
        <w:t>（材料设备租赁公司）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杭州杰盛建筑机械设备租赁有限公司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杭州之江鼎顺机械租赁有限公司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桐庐鸿翔起重设备安装有限公司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浙江广业机械设备租赁有限公司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杭州韩毅机械设备租赁有限公司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杭州安神设备安装有限公司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杭州和天下建筑设备安装工程有限公司</w:t>
      </w:r>
    </w:p>
    <w:p w:rsidR="00A20195" w:rsidRDefault="0023491D">
      <w:pPr>
        <w:pStyle w:val="a4"/>
        <w:numPr>
          <w:ilvl w:val="0"/>
          <w:numId w:val="2"/>
        </w:numPr>
        <w:spacing w:line="360" w:lineRule="exact"/>
        <w:ind w:firstLine="4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杭州贤亚建筑设备租赁有限公司</w:t>
      </w: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23491D">
      <w:pPr>
        <w:pStyle w:val="a4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三、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22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年度“杭州市建筑机械行业先进个人”（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46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人）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浙江鑫鑫工程机械租赁股份有限公司</w:t>
      </w:r>
      <w:r>
        <w:rPr>
          <w:rFonts w:asciiTheme="minorEastAsia" w:eastAsiaTheme="minorEastAsia" w:hAnsiTheme="minorEastAsia" w:hint="eastAsia"/>
          <w:sz w:val="21"/>
          <w:szCs w:val="21"/>
        </w:rPr>
        <w:t>陈庆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杭州尊腾机械安装有限公司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葛鹏飞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张玖松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浙江虎霸建设机械有限公司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高建华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陈明才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杭州惠迪建筑设备租赁有限公司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洪华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 w:val="21"/>
          <w:szCs w:val="21"/>
        </w:rPr>
        <w:t>汪建明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杭州和记机械设备有限公司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江国平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乐文清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浙江广业</w:t>
      </w:r>
      <w:r>
        <w:rPr>
          <w:rFonts w:asciiTheme="minorEastAsia" w:eastAsiaTheme="minorEastAsia" w:hAnsiTheme="minorEastAsia" w:hint="eastAsia"/>
          <w:sz w:val="21"/>
          <w:szCs w:val="21"/>
        </w:rPr>
        <w:t>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章芳喜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杭州云天机械施工有限公司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竺尧星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马艺凌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杭州金象机械机械设备租赁有限公司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经伟明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齐安营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杭州忠强机械筑</w:t>
      </w:r>
      <w:r>
        <w:rPr>
          <w:rFonts w:asciiTheme="minorEastAsia" w:eastAsiaTheme="minorEastAsia" w:hAnsiTheme="minorEastAsia" w:hint="eastAsia"/>
          <w:sz w:val="21"/>
          <w:szCs w:val="21"/>
        </w:rPr>
        <w:t>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郭强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杭州双菱建筑机械有限公司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王先进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李祥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浙江宏基租赁有限公司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张芸芸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金涛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杭州云河建筑设备租赁有限公司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范洪亮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陈文龙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杭州政立机械施工有限公司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付学喆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叶仁有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浙江省建工集团有限责任公司</w:t>
      </w:r>
      <w:r>
        <w:rPr>
          <w:rFonts w:asciiTheme="minorEastAsia" w:eastAsiaTheme="minorEastAsia" w:hAnsiTheme="minorEastAsia" w:hint="eastAsia"/>
          <w:sz w:val="21"/>
          <w:szCs w:val="21"/>
        </w:rPr>
        <w:t>（材料设备租赁公司）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赵绍勇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宣海军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杭州杰盛建筑机械设备租赁有限公司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叶宗国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纪长香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桐庐鸿翔起重设备安装有限公司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朱先强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张海英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杭州韩毅机械设备租赁有限公司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</w:t>
      </w:r>
      <w:r w:rsidR="00987473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</w:rPr>
        <w:t>陈小龙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凌强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浙江省建设工程机械集团有限公司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罗成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 w:val="21"/>
          <w:szCs w:val="21"/>
        </w:rPr>
        <w:t>李帆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杭州华展建筑机械有限公司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张志华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廖新平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浙江东联建设工程有限公司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许伟刚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杨顺辉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杭州中跃建设工程有限公司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寿国元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杭州贤亚建筑设备租赁有限公司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沈忠明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浙江华勤机械设备有限公司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王建林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郑汉阳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杭州渝汇建设有限公司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刘伟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杭州云恒建筑设备租赁有限公司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谢玉飞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杭州雄霸机械设备租赁有限公司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赵成龙</w:t>
      </w:r>
    </w:p>
    <w:p w:rsidR="00A20195" w:rsidRDefault="0023491D">
      <w:pPr>
        <w:pStyle w:val="a4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杭州润育建筑工程有限公司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朱维玲</w:t>
      </w:r>
      <w:bookmarkStart w:id="0" w:name="_GoBack"/>
      <w:bookmarkEnd w:id="0"/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23491D" w:rsidP="00987473">
      <w:pPr>
        <w:pStyle w:val="a4"/>
        <w:spacing w:line="360" w:lineRule="auto"/>
        <w:ind w:leftChars="200" w:left="44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协会工作先进个人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徐少韵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20195" w:rsidRDefault="00A20195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sectPr w:rsidR="00A20195" w:rsidSect="00A20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1D" w:rsidRDefault="0023491D">
      <w:r>
        <w:separator/>
      </w:r>
    </w:p>
  </w:endnote>
  <w:endnote w:type="continuationSeparator" w:id="1">
    <w:p w:rsidR="0023491D" w:rsidRDefault="0023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1D" w:rsidRDefault="0023491D">
      <w:pPr>
        <w:spacing w:after="0"/>
      </w:pPr>
      <w:r>
        <w:separator/>
      </w:r>
    </w:p>
  </w:footnote>
  <w:footnote w:type="continuationSeparator" w:id="1">
    <w:p w:rsidR="0023491D" w:rsidRDefault="002349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6ECCA"/>
    <w:multiLevelType w:val="singleLevel"/>
    <w:tmpl w:val="8A66ECC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BA188C5"/>
    <w:multiLevelType w:val="singleLevel"/>
    <w:tmpl w:val="9BA188C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493C74A"/>
    <w:multiLevelType w:val="singleLevel"/>
    <w:tmpl w:val="A493C74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DMxOGExNmE0YzUxZDZlY2IxNWI0MjU4OTEwNTE3OTYifQ=="/>
  </w:docVars>
  <w:rsids>
    <w:rsidRoot w:val="00D31D50"/>
    <w:rsid w:val="00047C84"/>
    <w:rsid w:val="00055A96"/>
    <w:rsid w:val="00116FAC"/>
    <w:rsid w:val="001A5669"/>
    <w:rsid w:val="0023491D"/>
    <w:rsid w:val="002A3034"/>
    <w:rsid w:val="00323B43"/>
    <w:rsid w:val="00383B02"/>
    <w:rsid w:val="003D37D8"/>
    <w:rsid w:val="003E48E5"/>
    <w:rsid w:val="00426133"/>
    <w:rsid w:val="004358AB"/>
    <w:rsid w:val="004A4B68"/>
    <w:rsid w:val="004B181A"/>
    <w:rsid w:val="004F28EF"/>
    <w:rsid w:val="00582CC8"/>
    <w:rsid w:val="006346B0"/>
    <w:rsid w:val="006A2473"/>
    <w:rsid w:val="006F48E9"/>
    <w:rsid w:val="007652ED"/>
    <w:rsid w:val="008166A5"/>
    <w:rsid w:val="008173B9"/>
    <w:rsid w:val="008521F5"/>
    <w:rsid w:val="00866C5E"/>
    <w:rsid w:val="008B7726"/>
    <w:rsid w:val="008F6000"/>
    <w:rsid w:val="0090487E"/>
    <w:rsid w:val="00976159"/>
    <w:rsid w:val="00987473"/>
    <w:rsid w:val="00A20195"/>
    <w:rsid w:val="00A9609C"/>
    <w:rsid w:val="00BD4F84"/>
    <w:rsid w:val="00BF63FA"/>
    <w:rsid w:val="00C7242D"/>
    <w:rsid w:val="00D12E06"/>
    <w:rsid w:val="00D31D50"/>
    <w:rsid w:val="00D40AED"/>
    <w:rsid w:val="00DE6AF7"/>
    <w:rsid w:val="00E011F3"/>
    <w:rsid w:val="00E43A37"/>
    <w:rsid w:val="00E64730"/>
    <w:rsid w:val="00FD5A41"/>
    <w:rsid w:val="07B95C6B"/>
    <w:rsid w:val="12B63DCE"/>
    <w:rsid w:val="1AC138EE"/>
    <w:rsid w:val="1C7337BF"/>
    <w:rsid w:val="331747C6"/>
    <w:rsid w:val="363D15EE"/>
    <w:rsid w:val="46BA3E07"/>
    <w:rsid w:val="6405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95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20195"/>
    <w:pPr>
      <w:ind w:leftChars="2500" w:left="100"/>
    </w:pPr>
  </w:style>
  <w:style w:type="paragraph" w:styleId="a4">
    <w:name w:val="No Spacing"/>
    <w:uiPriority w:val="1"/>
    <w:qFormat/>
    <w:rsid w:val="00A20195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A20195"/>
    <w:rPr>
      <w:rFonts w:ascii="Tahoma" w:hAnsi="Tahoma"/>
    </w:rPr>
  </w:style>
  <w:style w:type="paragraph" w:styleId="a5">
    <w:name w:val="header"/>
    <w:basedOn w:val="a"/>
    <w:link w:val="Char0"/>
    <w:uiPriority w:val="99"/>
    <w:semiHidden/>
    <w:unhideWhenUsed/>
    <w:rsid w:val="009874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7473"/>
    <w:rPr>
      <w:rFonts w:ascii="Tahoma" w:eastAsia="微软雅黑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874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8747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1C67FA-2304-4F87-A677-A8B4ABEC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426</Words>
  <Characters>2431</Characters>
  <Application>Microsoft Office Word</Application>
  <DocSecurity>0</DocSecurity>
  <Lines>20</Lines>
  <Paragraphs>5</Paragraphs>
  <ScaleCrop>false</ScaleCrop>
  <Company>Organization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2023-03-06T08:14:00Z</cp:lastPrinted>
  <dcterms:created xsi:type="dcterms:W3CDTF">2008-09-11T17:20:00Z</dcterms:created>
  <dcterms:modified xsi:type="dcterms:W3CDTF">2023-03-06T08:28:00Z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4E610F737BC84A789A0A9855962F5C93</vt:lpwstr>
  </property>
</Properties>
</file>