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CE" w:rsidRDefault="001B1F1C">
      <w:pPr>
        <w:rPr>
          <w:rFonts w:asciiTheme="minorEastAsia" w:hAnsiTheme="minorEastAsia" w:cs="仿宋_GB2312" w:hint="eastAsia"/>
          <w:b/>
          <w:kern w:val="30"/>
          <w:sz w:val="28"/>
          <w:szCs w:val="28"/>
          <w:lang w:val="en-US" w:bidi="ar-SA"/>
        </w:rPr>
      </w:pPr>
      <w:r w:rsidRPr="001B1F1C">
        <w:rPr>
          <w:rFonts w:asciiTheme="minorEastAsia" w:hAnsiTheme="minorEastAsia" w:hint="eastAsia"/>
          <w:b/>
          <w:sz w:val="28"/>
          <w:szCs w:val="28"/>
        </w:rPr>
        <w:t>转发中国建筑学会科技培训中心《</w:t>
      </w:r>
      <w:r w:rsidRPr="001B1F1C">
        <w:rPr>
          <w:rFonts w:asciiTheme="minorEastAsia" w:hAnsiTheme="minorEastAsia" w:cs="仿宋_GB2312" w:hint="eastAsia"/>
          <w:b/>
          <w:kern w:val="30"/>
          <w:sz w:val="28"/>
          <w:szCs w:val="28"/>
          <w:lang w:val="en-US" w:eastAsia="zh-CN" w:bidi="ar-SA"/>
        </w:rPr>
        <w:t>举办“</w:t>
      </w:r>
      <w:r w:rsidRPr="001B1F1C">
        <w:rPr>
          <w:rFonts w:asciiTheme="minorEastAsia" w:hAnsiTheme="minorEastAsia" w:cs="仿宋_GB2312" w:hint="eastAsia"/>
          <w:b/>
          <w:kern w:val="30"/>
          <w:sz w:val="28"/>
          <w:szCs w:val="28"/>
          <w:lang w:val="en-US" w:bidi="ar-SA"/>
        </w:rPr>
        <w:t>高层建筑</w:t>
      </w:r>
      <w:r w:rsidRPr="001B1F1C">
        <w:rPr>
          <w:rFonts w:asciiTheme="minorEastAsia" w:hAnsiTheme="minorEastAsia" w:cs="仿宋_GB2312" w:hint="eastAsia"/>
          <w:b/>
          <w:kern w:val="30"/>
          <w:sz w:val="28"/>
          <w:szCs w:val="28"/>
          <w:lang w:val="en-US" w:eastAsia="zh-CN" w:bidi="ar-SA"/>
        </w:rPr>
        <w:t>混凝土和砌体结构工程</w:t>
      </w:r>
      <w:r w:rsidRPr="001B1F1C">
        <w:rPr>
          <w:rFonts w:asciiTheme="minorEastAsia" w:hAnsiTheme="minorEastAsia" w:cs="仿宋_GB2312" w:hint="eastAsia"/>
          <w:b/>
          <w:kern w:val="30"/>
          <w:sz w:val="28"/>
          <w:szCs w:val="28"/>
          <w:lang w:bidi="ar-SA"/>
        </w:rPr>
        <w:t>(</w:t>
      </w:r>
      <w:r w:rsidRPr="001B1F1C">
        <w:rPr>
          <w:rFonts w:asciiTheme="minorEastAsia" w:hAnsiTheme="minorEastAsia" w:cs="仿宋_GB2312" w:hint="eastAsia"/>
          <w:b/>
          <w:kern w:val="30"/>
          <w:sz w:val="28"/>
          <w:szCs w:val="28"/>
          <w:lang w:val="en-US" w:eastAsia="zh-CN" w:bidi="ar-SA"/>
        </w:rPr>
        <w:t>绿色</w:t>
      </w:r>
      <w:r w:rsidRPr="001B1F1C">
        <w:rPr>
          <w:rFonts w:asciiTheme="minorEastAsia" w:hAnsiTheme="minorEastAsia" w:cs="仿宋_GB2312" w:hint="eastAsia"/>
          <w:b/>
          <w:kern w:val="30"/>
          <w:sz w:val="28"/>
          <w:szCs w:val="28"/>
          <w:lang w:bidi="ar-SA"/>
        </w:rPr>
        <w:t>)</w:t>
      </w:r>
      <w:r w:rsidRPr="001B1F1C">
        <w:rPr>
          <w:rFonts w:asciiTheme="minorEastAsia" w:hAnsiTheme="minorEastAsia" w:cs="仿宋_GB2312" w:hint="eastAsia"/>
          <w:b/>
          <w:kern w:val="30"/>
          <w:sz w:val="28"/>
          <w:szCs w:val="28"/>
          <w:lang w:val="en-US" w:eastAsia="zh-CN" w:bidi="ar-SA"/>
        </w:rPr>
        <w:t>施工、质量验收、</w:t>
      </w:r>
      <w:r w:rsidRPr="001B1F1C">
        <w:rPr>
          <w:rFonts w:asciiTheme="minorEastAsia" w:hAnsiTheme="minorEastAsia" w:cs="仿宋_GB2312" w:hint="eastAsia"/>
          <w:b/>
          <w:kern w:val="30"/>
          <w:sz w:val="28"/>
          <w:szCs w:val="28"/>
          <w:lang w:val="en-US" w:bidi="ar-SA"/>
        </w:rPr>
        <w:t>通病</w:t>
      </w:r>
      <w:r w:rsidRPr="001B1F1C">
        <w:rPr>
          <w:rFonts w:asciiTheme="minorEastAsia" w:hAnsiTheme="minorEastAsia" w:cs="仿宋_GB2312" w:hint="eastAsia"/>
          <w:b/>
          <w:kern w:val="30"/>
          <w:sz w:val="28"/>
          <w:szCs w:val="28"/>
          <w:lang w:val="en-US" w:eastAsia="zh-CN" w:bidi="ar-SA"/>
        </w:rPr>
        <w:t>防治</w:t>
      </w:r>
      <w:r w:rsidRPr="001B1F1C">
        <w:rPr>
          <w:rFonts w:asciiTheme="minorEastAsia" w:hAnsiTheme="minorEastAsia" w:cs="仿宋_GB2312" w:hint="eastAsia"/>
          <w:b/>
          <w:kern w:val="30"/>
          <w:sz w:val="28"/>
          <w:szCs w:val="28"/>
          <w:lang w:val="en-US" w:bidi="ar-SA"/>
        </w:rPr>
        <w:t>关键技术</w:t>
      </w:r>
      <w:r w:rsidRPr="001B1F1C">
        <w:rPr>
          <w:rFonts w:asciiTheme="minorEastAsia" w:hAnsiTheme="minorEastAsia" w:cs="仿宋_GB2312" w:hint="eastAsia"/>
          <w:b/>
          <w:kern w:val="30"/>
          <w:sz w:val="28"/>
          <w:szCs w:val="28"/>
          <w:lang w:val="en-US" w:eastAsia="zh-CN" w:bidi="ar-SA"/>
        </w:rPr>
        <w:t>应用培训班”</w:t>
      </w:r>
      <w:r w:rsidRPr="001B1F1C">
        <w:rPr>
          <w:rFonts w:asciiTheme="minorEastAsia" w:hAnsiTheme="minorEastAsia" w:cs="仿宋_GB2312" w:hint="eastAsia"/>
          <w:b/>
          <w:kern w:val="30"/>
          <w:sz w:val="28"/>
          <w:szCs w:val="28"/>
          <w:lang w:val="en-US" w:bidi="ar-SA"/>
        </w:rPr>
        <w:t>的通知》的通知</w:t>
      </w:r>
    </w:p>
    <w:p w:rsidR="001B1F1C" w:rsidRDefault="001B1F1C">
      <w:pPr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</w:pPr>
      <w:r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  <w:t>各会员单位：</w:t>
      </w:r>
    </w:p>
    <w:p w:rsidR="001B1F1C" w:rsidRDefault="001B1F1C" w:rsidP="001B1F1C">
      <w:pPr>
        <w:ind w:firstLine="570"/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</w:pPr>
      <w:r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  <w:t>为学习规范标准、掌握关键技术、提高工程质量，现转发</w:t>
      </w:r>
      <w:r w:rsidRPr="001B1F1C">
        <w:rPr>
          <w:rFonts w:asciiTheme="minorEastAsia" w:hAnsiTheme="minorEastAsia" w:hint="eastAsia"/>
          <w:sz w:val="28"/>
          <w:szCs w:val="28"/>
        </w:rPr>
        <w:t>中国建筑学会科技培训中心《</w:t>
      </w:r>
      <w:r w:rsidRPr="001B1F1C">
        <w:rPr>
          <w:rFonts w:asciiTheme="minorEastAsia" w:hAnsiTheme="minorEastAsia" w:cs="仿宋_GB2312" w:hint="eastAsia"/>
          <w:kern w:val="30"/>
          <w:sz w:val="28"/>
          <w:szCs w:val="28"/>
          <w:lang w:val="en-US" w:eastAsia="zh-CN" w:bidi="ar-SA"/>
        </w:rPr>
        <w:t>举办“</w:t>
      </w:r>
      <w:r w:rsidRPr="001B1F1C"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  <w:t>高层建筑</w:t>
      </w:r>
      <w:r w:rsidRPr="001B1F1C">
        <w:rPr>
          <w:rFonts w:asciiTheme="minorEastAsia" w:hAnsiTheme="minorEastAsia" w:cs="仿宋_GB2312" w:hint="eastAsia"/>
          <w:kern w:val="30"/>
          <w:sz w:val="28"/>
          <w:szCs w:val="28"/>
          <w:lang w:val="en-US" w:eastAsia="zh-CN" w:bidi="ar-SA"/>
        </w:rPr>
        <w:t>混凝土和砌体结构工程</w:t>
      </w:r>
      <w:r w:rsidRPr="001B1F1C">
        <w:rPr>
          <w:rFonts w:asciiTheme="minorEastAsia" w:hAnsiTheme="minorEastAsia" w:cs="仿宋_GB2312" w:hint="eastAsia"/>
          <w:kern w:val="30"/>
          <w:sz w:val="28"/>
          <w:szCs w:val="28"/>
          <w:lang w:bidi="ar-SA"/>
        </w:rPr>
        <w:t>(</w:t>
      </w:r>
      <w:r w:rsidRPr="001B1F1C">
        <w:rPr>
          <w:rFonts w:asciiTheme="minorEastAsia" w:hAnsiTheme="minorEastAsia" w:cs="仿宋_GB2312" w:hint="eastAsia"/>
          <w:kern w:val="30"/>
          <w:sz w:val="28"/>
          <w:szCs w:val="28"/>
          <w:lang w:val="en-US" w:eastAsia="zh-CN" w:bidi="ar-SA"/>
        </w:rPr>
        <w:t>绿色</w:t>
      </w:r>
      <w:r w:rsidRPr="001B1F1C">
        <w:rPr>
          <w:rFonts w:asciiTheme="minorEastAsia" w:hAnsiTheme="minorEastAsia" w:cs="仿宋_GB2312" w:hint="eastAsia"/>
          <w:kern w:val="30"/>
          <w:sz w:val="28"/>
          <w:szCs w:val="28"/>
          <w:lang w:bidi="ar-SA"/>
        </w:rPr>
        <w:t>)</w:t>
      </w:r>
      <w:r w:rsidRPr="001B1F1C">
        <w:rPr>
          <w:rFonts w:asciiTheme="minorEastAsia" w:hAnsiTheme="minorEastAsia" w:cs="仿宋_GB2312" w:hint="eastAsia"/>
          <w:kern w:val="30"/>
          <w:sz w:val="28"/>
          <w:szCs w:val="28"/>
          <w:lang w:val="en-US" w:eastAsia="zh-CN" w:bidi="ar-SA"/>
        </w:rPr>
        <w:t>施工、质量验收、</w:t>
      </w:r>
      <w:r w:rsidRPr="001B1F1C"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  <w:t>通病</w:t>
      </w:r>
      <w:r w:rsidRPr="001B1F1C">
        <w:rPr>
          <w:rFonts w:asciiTheme="minorEastAsia" w:hAnsiTheme="minorEastAsia" w:cs="仿宋_GB2312" w:hint="eastAsia"/>
          <w:kern w:val="30"/>
          <w:sz w:val="28"/>
          <w:szCs w:val="28"/>
          <w:lang w:val="en-US" w:eastAsia="zh-CN" w:bidi="ar-SA"/>
        </w:rPr>
        <w:t>防治</w:t>
      </w:r>
      <w:r w:rsidRPr="001B1F1C"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  <w:t>关键技术</w:t>
      </w:r>
      <w:r w:rsidRPr="001B1F1C">
        <w:rPr>
          <w:rFonts w:asciiTheme="minorEastAsia" w:hAnsiTheme="minorEastAsia" w:cs="仿宋_GB2312" w:hint="eastAsia"/>
          <w:kern w:val="30"/>
          <w:sz w:val="28"/>
          <w:szCs w:val="28"/>
          <w:lang w:val="en-US" w:eastAsia="zh-CN" w:bidi="ar-SA"/>
        </w:rPr>
        <w:t>应用培训班”</w:t>
      </w:r>
      <w:r w:rsidRPr="001B1F1C"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  <w:t>的通知》</w:t>
      </w:r>
      <w:r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  <w:t>，希望会员单位积极报名、参加培训。</w:t>
      </w:r>
    </w:p>
    <w:p w:rsidR="001B1F1C" w:rsidRDefault="001B1F1C" w:rsidP="001B1F1C">
      <w:pPr>
        <w:ind w:firstLine="570"/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</w:pPr>
    </w:p>
    <w:p w:rsidR="001B1F1C" w:rsidRDefault="001B1F1C" w:rsidP="001B1F1C">
      <w:pPr>
        <w:ind w:firstLine="570"/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</w:pPr>
      <w:r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  <w:t xml:space="preserve">              杭州建设工程质量安全管理协会</w:t>
      </w:r>
    </w:p>
    <w:p w:rsidR="001B1F1C" w:rsidRDefault="001B1F1C" w:rsidP="001B1F1C">
      <w:pPr>
        <w:ind w:firstLine="570"/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</w:pPr>
    </w:p>
    <w:p w:rsidR="001B1F1C" w:rsidRDefault="001B1F1C" w:rsidP="001B1F1C">
      <w:pPr>
        <w:ind w:firstLine="570"/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</w:pPr>
      <w:r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  <w:t xml:space="preserve">                    2014年12月5日</w:t>
      </w:r>
    </w:p>
    <w:p w:rsidR="001B1F1C" w:rsidRDefault="001B1F1C" w:rsidP="001B1F1C">
      <w:pPr>
        <w:ind w:firstLine="570"/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</w:pPr>
    </w:p>
    <w:p w:rsidR="001B1F1C" w:rsidRDefault="001B1F1C" w:rsidP="001B1F1C">
      <w:pPr>
        <w:ind w:firstLine="570"/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</w:pPr>
    </w:p>
    <w:p w:rsidR="001B1F1C" w:rsidRDefault="001B1F1C" w:rsidP="001B1F1C">
      <w:pPr>
        <w:ind w:firstLine="570"/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</w:pPr>
    </w:p>
    <w:p w:rsidR="001B1F1C" w:rsidRDefault="001B1F1C" w:rsidP="001B1F1C">
      <w:pPr>
        <w:ind w:firstLine="570"/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</w:pPr>
    </w:p>
    <w:p w:rsidR="001B1F1C" w:rsidRDefault="001B1F1C" w:rsidP="001B1F1C">
      <w:pPr>
        <w:ind w:firstLine="570"/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</w:pPr>
    </w:p>
    <w:p w:rsidR="001B1F1C" w:rsidRDefault="001B1F1C" w:rsidP="001B1F1C">
      <w:pPr>
        <w:ind w:firstLine="570"/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</w:pPr>
    </w:p>
    <w:p w:rsidR="001B1F1C" w:rsidRDefault="001B1F1C" w:rsidP="001B1F1C">
      <w:pPr>
        <w:ind w:firstLine="570"/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</w:pPr>
    </w:p>
    <w:p w:rsidR="001B1F1C" w:rsidRDefault="001B1F1C" w:rsidP="001B1F1C">
      <w:pPr>
        <w:ind w:firstLine="570"/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</w:pPr>
    </w:p>
    <w:p w:rsidR="001B1F1C" w:rsidRDefault="001B1F1C" w:rsidP="001B1F1C">
      <w:pPr>
        <w:ind w:firstLine="570"/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</w:pPr>
    </w:p>
    <w:p w:rsidR="001B1F1C" w:rsidRDefault="001B1F1C" w:rsidP="001B1F1C">
      <w:pPr>
        <w:ind w:firstLine="570"/>
        <w:rPr>
          <w:rFonts w:asciiTheme="minorEastAsia" w:hAnsiTheme="minorEastAsia" w:cs="仿宋_GB2312" w:hint="eastAsia"/>
          <w:kern w:val="30"/>
          <w:sz w:val="28"/>
          <w:szCs w:val="28"/>
          <w:lang w:val="en-US" w:bidi="ar-SA"/>
        </w:rPr>
      </w:pPr>
    </w:p>
    <w:p w:rsidR="001B1F1C" w:rsidRDefault="001B1F1C" w:rsidP="001B1F1C">
      <w:pPr>
        <w:spacing w:line="1200" w:lineRule="exact"/>
        <w:jc w:val="center"/>
        <w:rPr>
          <w:rFonts w:ascii="华文中宋" w:eastAsia="华文中宋" w:hAnsi="华文中宋" w:hint="eastAsia"/>
          <w:b/>
          <w:color w:val="FF0000"/>
          <w:w w:val="55"/>
          <w:sz w:val="96"/>
          <w:szCs w:val="96"/>
        </w:rPr>
      </w:pPr>
      <w:r>
        <w:rPr>
          <w:rFonts w:ascii="华文中宋" w:eastAsia="华文中宋" w:hAnsi="华文中宋" w:hint="eastAsia"/>
          <w:b/>
          <w:color w:val="FF0000"/>
          <w:spacing w:val="128"/>
          <w:w w:val="49"/>
          <w:kern w:val="0"/>
          <w:sz w:val="96"/>
          <w:szCs w:val="96"/>
        </w:rPr>
        <w:lastRenderedPageBreak/>
        <w:t>中国建筑学会科技培训中</w:t>
      </w:r>
      <w:r>
        <w:rPr>
          <w:rFonts w:ascii="华文中宋" w:eastAsia="华文中宋" w:hAnsi="华文中宋" w:hint="eastAsia"/>
          <w:b/>
          <w:color w:val="FF0000"/>
          <w:spacing w:val="3"/>
          <w:w w:val="49"/>
          <w:kern w:val="0"/>
          <w:sz w:val="96"/>
          <w:szCs w:val="96"/>
        </w:rPr>
        <w:t>心</w:t>
      </w:r>
    </w:p>
    <w:p w:rsidR="001B1F1C" w:rsidRDefault="001B1F1C" w:rsidP="001B1F1C">
      <w:pPr>
        <w:spacing w:before="276" w:line="500" w:lineRule="exact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建会秘培[2014]111号</w:t>
      </w:r>
    </w:p>
    <w:p w:rsidR="001B1F1C" w:rsidRDefault="001B1F1C" w:rsidP="001B1F1C">
      <w:pPr>
        <w:spacing w:line="500" w:lineRule="exact"/>
        <w:rPr>
          <w:rFonts w:hint="eastAsia"/>
          <w:sz w:val="24"/>
        </w:rPr>
      </w:pPr>
      <w:r>
        <w:rPr>
          <w:sz w:val="24"/>
          <w:lang w:val="en-US" w:eastAsia="zh-CN"/>
        </w:rPr>
        <w:pict>
          <v:line id="Line 2" o:spid="_x0000_s1026" style="position:absolute;left:0;text-align:left;z-index:251660288;mso-wrap-distance-left:9.05pt;mso-wrap-distance-right:9.05pt;mso-position-horizontal:center" from="0,9.05pt" to="431.15pt,9.05pt" strokecolor="red" strokeweight="1.5pt"/>
        </w:pict>
      </w:r>
    </w:p>
    <w:p w:rsidR="001B1F1C" w:rsidRDefault="001B1F1C" w:rsidP="001B1F1C">
      <w:pPr>
        <w:spacing w:line="440" w:lineRule="exact"/>
        <w:jc w:val="center"/>
        <w:rPr>
          <w:rFonts w:ascii="华文中宋" w:eastAsia="华文中宋" w:hAnsi="华文中宋" w:hint="eastAsia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关于举办“高层建筑混凝土和砌体结构工程(绿色)施工、质量验收、通病防治关键技术应用培训班”的通知</w:t>
      </w:r>
    </w:p>
    <w:p w:rsidR="001B1F1C" w:rsidRDefault="001B1F1C" w:rsidP="001B1F1C">
      <w:pPr>
        <w:tabs>
          <w:tab w:val="left" w:pos="2505"/>
        </w:tabs>
        <w:spacing w:line="35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ab/>
      </w:r>
    </w:p>
    <w:p w:rsidR="001B1F1C" w:rsidRDefault="001B1F1C" w:rsidP="001B1F1C">
      <w:pPr>
        <w:spacing w:line="380" w:lineRule="exact"/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各有关单位：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 xml:space="preserve"> </w:t>
      </w:r>
    </w:p>
    <w:p w:rsidR="001B1F1C" w:rsidRDefault="001B1F1C" w:rsidP="001B1F1C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为全面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贯彻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落实</w:t>
      </w:r>
      <w:r>
        <w:rPr>
          <w:rFonts w:ascii="仿宋_GB2312" w:eastAsia="仿宋_GB2312" w:hAnsi="宋体" w:cs="宋体"/>
          <w:kern w:val="0"/>
          <w:sz w:val="28"/>
          <w:szCs w:val="28"/>
        </w:rPr>
        <w:t>《房屋建筑和市政基础设施工程质量监督管理规定》（住建部5号令）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和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bidi="ar-SA"/>
        </w:rPr>
        <w:t>《建筑工程五方责任主体项目负责人质量终身责任追究暂行办法》（建质〔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2014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〕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124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号）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，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bidi="ar-SA"/>
        </w:rPr>
        <w:t>明确工程建设、勘察、设计、施工、监理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等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bidi="ar-SA"/>
        </w:rPr>
        <w:t>五方责任主体项目负责人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质量终身责任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，并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bidi="ar-SA"/>
        </w:rPr>
        <w:t>建立质量责任追究机制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，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深入开展工程质量治理两年行动实施方案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，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进一步加强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高层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建筑工程质量管理，统一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规范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高层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建筑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混凝土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和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砌体结构工程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（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绿色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）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施工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与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质量验收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工作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，严把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高层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建筑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bidi="ar-SA"/>
        </w:rPr>
        <w:t>桩基施工、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主体结构工程施工、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bidi="ar-SA"/>
        </w:rPr>
        <w:t>混凝土浇筑、</w:t>
      </w:r>
      <w:r>
        <w:rPr>
          <w:rFonts w:ascii="仿宋_GB2312" w:eastAsia="仿宋_GB2312" w:hAnsi="仿宋_GB2312" w:cs="仿宋_GB2312"/>
          <w:kern w:val="30"/>
          <w:sz w:val="28"/>
          <w:szCs w:val="28"/>
          <w:lang w:bidi="ar-SA"/>
        </w:rPr>
        <w:t>裂缝防治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bidi="ar-SA"/>
        </w:rPr>
        <w:t>等关键部位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、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bidi="ar-SA"/>
        </w:rPr>
        <w:t>关键工序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、隐蔽工程的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bidi="ar-SA"/>
        </w:rPr>
        <w:t>旁站监理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与质量验收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工作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，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帮助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建设领域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工程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质量、技术管理人员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全面系统地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学习、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正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确理解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国家标准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《混凝土结构工程施工规范》GB50666-2011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、《钢-混凝土组合结构施工规范》GB50901-2013、《大体积混凝土施工规范》GB50496-2009 、《砌体结构工程施工规范》GB50924-2014、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《建筑工程绿色施工规范》GB/T50905-2014、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《建筑工程施工质量验收统一标准》GB50300-2013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、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《建筑地基基础工程施工质量验收规范》GB50202-2002、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《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混凝土结构工程施工质量验收规范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》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bidi="ar-SA"/>
        </w:rPr>
        <w:t>GB50204-2002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（2011年版）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和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bidi="ar-SA"/>
        </w:rPr>
        <w:t>《砌体结构工程施工质量验收规范》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GB50203-2011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及行业标准</w:t>
      </w:r>
      <w:r>
        <w:rPr>
          <w:rFonts w:ascii="仿宋_GB2312" w:eastAsia="仿宋_GB2312" w:hAnsi="仿宋_GB2312" w:cs="仿宋_GB2312"/>
          <w:kern w:val="30"/>
          <w:sz w:val="28"/>
          <w:szCs w:val="28"/>
          <w:lang w:bidi="ar-SA"/>
        </w:rPr>
        <w:t>《建筑工程裂缝防治技术规程》JGJ/T317-2014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和《建筑桩基施工技术规范》JGJ94-2008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中有关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强制性条文规定与要求，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深刻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掌握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其关键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技术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要点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，强化施工过程控制，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bidi="ar-SA"/>
        </w:rPr>
        <w:t>严格执行专项施工方案专家论证制度，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实现施工企业的质量行为规范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lastRenderedPageBreak/>
        <w:t>化、质量管理程序化和质量控制标准化，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eastAsia="zh-CN" w:bidi="ar-SA"/>
        </w:rPr>
        <w:t>有效控制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高层建筑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混凝土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和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砌体结构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工程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eastAsia="zh-CN" w:bidi="ar-SA"/>
        </w:rPr>
        <w:t>施工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中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eastAsia="zh-CN" w:bidi="ar-SA"/>
        </w:rPr>
        <w:t>裂缝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等质量通病事件，实施绿色施工，达到节约资源、保护环境、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保证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eastAsia="zh-CN" w:bidi="ar-SA"/>
        </w:rPr>
        <w:t>建筑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工程质量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与安全，切实提升从业人员技术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质量管理水平，我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们特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决定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继续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举办“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高层建筑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混凝土和砌体结构工程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(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绿色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)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施工、质量验收、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通病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防治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关键技术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应用培训班”,请各单位高度重视，积极组织有关人员参加。现将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具体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有关事项通知如下：</w:t>
      </w:r>
    </w:p>
    <w:p w:rsidR="001B1F1C" w:rsidRDefault="001B1F1C" w:rsidP="001B1F1C">
      <w:pPr>
        <w:spacing w:line="420" w:lineRule="exact"/>
        <w:ind w:firstLineChars="200" w:firstLine="544"/>
        <w:rPr>
          <w:rFonts w:ascii="仿宋_GB2312" w:eastAsia="仿宋_GB2312" w:hAnsi="仿宋_GB2312" w:cs="仿宋_GB2312" w:hint="eastAsia"/>
          <w:b/>
          <w:spacing w:val="-4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pacing w:val="-4"/>
          <w:sz w:val="28"/>
          <w:szCs w:val="28"/>
        </w:rPr>
        <w:t>一、参加对象</w:t>
      </w:r>
    </w:p>
    <w:p w:rsidR="001B1F1C" w:rsidRDefault="001B1F1C" w:rsidP="001B1F1C">
      <w:pPr>
        <w:spacing w:line="420" w:lineRule="exact"/>
        <w:ind w:firstLine="573"/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各地住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房城乡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建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设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局（住建委）、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节能办、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建设工程质量监督站、行业协会的主管领导和有关技术人员；各房屋建筑、市政工程设计、施工、监理、检测机构等单位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负责人、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技术负责人、质量管理人员；各在建房屋建筑、市政项目施工企业（含外地）项目经理、技术负责人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、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质量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负责人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，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项目监理部总监、专业监理工程师；各房地产开发企业、商混企业、预拌站实验室质量负责人、技术负责人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、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项目负责人等。</w:t>
      </w:r>
    </w:p>
    <w:p w:rsidR="001B1F1C" w:rsidRDefault="001B1F1C" w:rsidP="001B1F1C">
      <w:pPr>
        <w:spacing w:line="420" w:lineRule="exact"/>
        <w:ind w:firstLineChars="200" w:firstLine="544"/>
        <w:rPr>
          <w:rFonts w:ascii="仿宋_GB2312" w:eastAsia="仿宋_GB2312" w:hAnsi="仿宋_GB2312" w:cs="仿宋_GB2312" w:hint="eastAsia"/>
          <w:b/>
          <w:spacing w:val="-4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pacing w:val="-4"/>
          <w:sz w:val="28"/>
          <w:szCs w:val="28"/>
        </w:rPr>
        <w:t>二、主要内容</w:t>
      </w:r>
    </w:p>
    <w:p w:rsidR="001B1F1C" w:rsidRDefault="001B1F1C" w:rsidP="001B1F1C">
      <w:pPr>
        <w:pStyle w:val="a5"/>
        <w:spacing w:line="420" w:lineRule="exact"/>
        <w:ind w:firstLine="560"/>
        <w:jc w:val="both"/>
        <w:rPr>
          <w:rFonts w:ascii="仿宋_GB2312" w:eastAsia="仿宋_GB2312" w:hAnsi="仿宋_GB2312" w:cs="仿宋_GB2312" w:hint="eastAsia"/>
          <w:kern w:val="3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30"/>
          <w:sz w:val="28"/>
          <w:szCs w:val="28"/>
        </w:rPr>
        <w:t>(一)高层建筑混凝土和砌体结构工程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（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绿色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）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</w:rPr>
        <w:t>施工与质量验收技术管理现状、存在的主要问题与对策措施探讨；</w:t>
      </w:r>
    </w:p>
    <w:p w:rsidR="001B1F1C" w:rsidRDefault="001B1F1C" w:rsidP="001B1F1C">
      <w:pPr>
        <w:pStyle w:val="a5"/>
        <w:spacing w:line="420" w:lineRule="exact"/>
        <w:ind w:firstLine="560"/>
        <w:jc w:val="both"/>
        <w:rPr>
          <w:rFonts w:ascii="仿宋_GB2312" w:eastAsia="仿宋_GB2312" w:hAnsi="仿宋_GB2312" w:cs="仿宋_GB2312" w:hint="eastAsia"/>
          <w:kern w:val="3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30"/>
          <w:sz w:val="28"/>
          <w:szCs w:val="28"/>
        </w:rPr>
        <w:t>(二)混凝土和砌体结构工程施工技术强制性条文清理、应用：</w:t>
      </w:r>
    </w:p>
    <w:p w:rsidR="001B1F1C" w:rsidRDefault="001B1F1C" w:rsidP="001B1F1C">
      <w:pPr>
        <w:pStyle w:val="a5"/>
        <w:spacing w:line="420" w:lineRule="exact"/>
        <w:ind w:firstLine="560"/>
        <w:jc w:val="both"/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</w:pPr>
      <w:r>
        <w:rPr>
          <w:rFonts w:ascii="仿宋_GB2312" w:eastAsia="仿宋_GB2312" w:hAnsi="仿宋_GB2312" w:cs="仿宋_GB2312" w:hint="eastAsia"/>
          <w:b/>
          <w:bCs/>
          <w:kern w:val="3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</w:rPr>
        <w:t>——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《建筑桩基施工技术规范》JGJ94-2008中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eastAsia="zh-CN" w:bidi="ar-SA"/>
        </w:rPr>
        <w:t>第3.1.3、3.1.4、5.2.1、5.4.2、5.5.1、5.5.4、5.9.6、5.9.9、5.9.15、8.1.5、8.1.9、9.4.2条强制性条文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析疑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，桩基工程施工质量控制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要点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，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问题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解惑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；</w:t>
      </w:r>
    </w:p>
    <w:p w:rsidR="001B1F1C" w:rsidRDefault="001B1F1C" w:rsidP="001B1F1C">
      <w:pPr>
        <w:pStyle w:val="a5"/>
        <w:spacing w:line="420" w:lineRule="exact"/>
        <w:ind w:firstLine="560"/>
        <w:jc w:val="both"/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b/>
          <w:bCs/>
          <w:kern w:val="3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</w:rPr>
        <w:t>——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《混凝土结构工程施工规范》GB50666-2011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中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eastAsia="zh-CN" w:bidi="ar-SA"/>
        </w:rPr>
        <w:t>第4.1.2、5.1.3、5.2.2、6.1.3、6.4.10、7.2.4（2）、7.2.10、7.6.3（1）、7.6.4、8.1.3条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(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eastAsia="zh-CN" w:bidi="ar-SA"/>
        </w:rPr>
        <w:t>款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)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eastAsia="zh-CN" w:bidi="ar-SA"/>
        </w:rPr>
        <w:t>强制性条文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析疑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，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混凝土结构工程质量通病及控制要点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；</w:t>
      </w:r>
    </w:p>
    <w:p w:rsidR="001B1F1C" w:rsidRDefault="001B1F1C" w:rsidP="001B1F1C">
      <w:pPr>
        <w:spacing w:line="420" w:lineRule="exact"/>
        <w:ind w:firstLineChars="196" w:firstLine="549"/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b/>
          <w:bCs/>
          <w:kern w:val="3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——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《大体积混凝土施工规范》GB50496-2009 中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bidi="ar-SA"/>
        </w:rPr>
        <w:t>第4.2.2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、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5.3.2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bidi="ar-SA"/>
        </w:rPr>
        <w:t>条强制性条文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析疑，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bidi="ar-SA"/>
        </w:rPr>
        <w:t>混凝土浇筑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施工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质量控制要点，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问题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解惑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；</w:t>
      </w:r>
    </w:p>
    <w:p w:rsidR="001B1F1C" w:rsidRDefault="001B1F1C" w:rsidP="001B1F1C">
      <w:pPr>
        <w:spacing w:line="420" w:lineRule="exact"/>
        <w:ind w:firstLineChars="196" w:firstLine="549"/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</w:pPr>
      <w:r>
        <w:rPr>
          <w:rFonts w:ascii="仿宋_GB2312" w:eastAsia="仿宋_GB2312" w:hAnsi="仿宋_GB2312" w:cs="仿宋_GB2312" w:hint="eastAsia"/>
          <w:b/>
          <w:bCs/>
          <w:kern w:val="3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——《钢-混凝土组合结构施工规范》GB50901-2013中第4.1.2、10.2.1条强制性条文析疑，关键技术与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施工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质量控制要点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；</w:t>
      </w:r>
    </w:p>
    <w:p w:rsidR="001B1F1C" w:rsidRDefault="001B1F1C" w:rsidP="001B1F1C">
      <w:pPr>
        <w:pStyle w:val="a5"/>
        <w:spacing w:line="420" w:lineRule="exact"/>
        <w:ind w:firstLine="560"/>
        <w:jc w:val="both"/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b/>
          <w:bCs/>
          <w:kern w:val="3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——《砌体结构工程施工规范》GB50924-2014中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bidi="ar-SA"/>
        </w:rPr>
        <w:t>第4.2.2、6.2.4、8.3.5条强制性条文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解析，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施工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关键技术要点，疑难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问题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解惑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；</w:t>
      </w:r>
    </w:p>
    <w:p w:rsidR="001B1F1C" w:rsidRDefault="001B1F1C" w:rsidP="001B1F1C">
      <w:pPr>
        <w:pStyle w:val="a5"/>
        <w:spacing w:line="420" w:lineRule="exact"/>
        <w:ind w:firstLine="560"/>
        <w:jc w:val="both"/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</w:pPr>
      <w:r>
        <w:rPr>
          <w:rFonts w:ascii="仿宋_GB2312" w:eastAsia="仿宋_GB2312" w:hAnsi="仿宋_GB2312" w:cs="仿宋_GB2312" w:hint="eastAsia"/>
          <w:b/>
          <w:bCs/>
          <w:kern w:val="30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——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《建筑工程绿色施工规范》GB/T50905-2014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中“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</w:rPr>
        <w:t>混凝土结构工程”和“砌体结构工程”施工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关键技术应用与质量控制要点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；</w:t>
      </w:r>
    </w:p>
    <w:p w:rsidR="001B1F1C" w:rsidRDefault="001B1F1C" w:rsidP="001B1F1C">
      <w:pPr>
        <w:spacing w:line="420" w:lineRule="exact"/>
        <w:ind w:firstLineChars="196" w:firstLine="549"/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</w:pPr>
      <w:r>
        <w:rPr>
          <w:rFonts w:ascii="仿宋_GB2312" w:eastAsia="仿宋_GB2312" w:hAnsi="仿宋_GB2312" w:cs="仿宋_GB2312" w:hint="eastAsia"/>
          <w:b/>
          <w:bCs/>
          <w:kern w:val="30"/>
          <w:sz w:val="28"/>
          <w:szCs w:val="28"/>
        </w:rPr>
        <w:lastRenderedPageBreak/>
        <w:t>7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——《高层建筑混凝土结构技术规程》JGJ3-2010中高层建筑结构施工技术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</w:rPr>
        <w:t>要点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（</w:t>
      </w:r>
      <w:r>
        <w:rPr>
          <w:rFonts w:ascii="仿宋_GB2312" w:eastAsia="仿宋_GB2312" w:hAnsi="仿宋_GB2312" w:cs="仿宋_GB2312" w:hint="eastAsia"/>
          <w:kern w:val="30"/>
          <w:sz w:val="24"/>
          <w:szCs w:val="24"/>
          <w:lang w:val="en-US" w:bidi="ar-SA"/>
        </w:rPr>
        <w:t>一般规定，施工测量，基础施工，垂直运输，脚手架及模板支架，模板工程，钢筋工程，混凝土工程，大体积混凝土施工，混合结构施工，复杂混凝土结构施工，施工安全，绿色施工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），施工组织设计，关键技术交底，结构质量控制要点与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bidi="ar-SA"/>
        </w:rPr>
        <w:t>关键部位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、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bidi="ar-SA"/>
        </w:rPr>
        <w:t>关键工序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、隐蔽工程的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bidi="ar-SA"/>
        </w:rPr>
        <w:t>旁站监理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要点；</w:t>
      </w:r>
    </w:p>
    <w:p w:rsidR="001B1F1C" w:rsidRDefault="001B1F1C" w:rsidP="001B1F1C">
      <w:pPr>
        <w:pStyle w:val="a5"/>
        <w:spacing w:line="420" w:lineRule="exact"/>
        <w:ind w:firstLine="560"/>
        <w:jc w:val="both"/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</w:pPr>
      <w:r>
        <w:rPr>
          <w:rFonts w:ascii="仿宋_GB2312" w:eastAsia="仿宋_GB2312" w:hAnsi="仿宋_GB2312" w:cs="仿宋_GB2312" w:hint="eastAsia"/>
          <w:b/>
          <w:bCs/>
          <w:kern w:val="30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——</w:t>
      </w:r>
      <w:r>
        <w:rPr>
          <w:rFonts w:ascii="仿宋_GB2312" w:eastAsia="仿宋_GB2312" w:hAnsi="仿宋_GB2312" w:cs="仿宋_GB2312"/>
          <w:kern w:val="30"/>
          <w:sz w:val="28"/>
          <w:szCs w:val="28"/>
          <w:lang w:bidi="ar-SA"/>
        </w:rPr>
        <w:t>《建筑工程</w:t>
      </w:r>
      <w:r>
        <w:rPr>
          <w:rFonts w:ascii="仿宋_GB2312" w:eastAsia="仿宋_GB2312" w:hAnsi="仿宋_GB2312" w:cs="仿宋_GB2312"/>
          <w:w w:val="95"/>
          <w:kern w:val="30"/>
          <w:sz w:val="28"/>
          <w:szCs w:val="28"/>
          <w:lang w:bidi="ar-SA"/>
        </w:rPr>
        <w:t>裂缝防治技术规程》JGJ/T317-2014</w:t>
      </w:r>
      <w:r>
        <w:rPr>
          <w:rFonts w:ascii="仿宋_GB2312" w:eastAsia="仿宋_GB2312" w:hAnsi="仿宋_GB2312" w:cs="仿宋_GB2312" w:hint="eastAsia"/>
          <w:w w:val="95"/>
          <w:kern w:val="30"/>
          <w:sz w:val="28"/>
          <w:szCs w:val="28"/>
          <w:lang w:val="en-US" w:bidi="ar-SA"/>
        </w:rPr>
        <w:t>中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“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</w:rPr>
        <w:t>混凝土结构</w:t>
      </w:r>
      <w:r>
        <w:rPr>
          <w:rFonts w:ascii="仿宋_GB2312" w:eastAsia="仿宋_GB2312" w:hAnsi="仿宋_GB2312" w:cs="仿宋_GB2312"/>
          <w:w w:val="95"/>
          <w:kern w:val="30"/>
          <w:sz w:val="28"/>
          <w:szCs w:val="28"/>
          <w:lang w:bidi="ar-SA"/>
        </w:rPr>
        <w:t>裂缝</w:t>
      </w:r>
      <w:r>
        <w:rPr>
          <w:rFonts w:ascii="仿宋_GB2312" w:eastAsia="仿宋_GB2312" w:hAnsi="仿宋_GB2312" w:cs="仿宋_GB2312" w:hint="eastAsia"/>
          <w:w w:val="95"/>
          <w:kern w:val="30"/>
          <w:sz w:val="28"/>
          <w:szCs w:val="28"/>
          <w:lang w:bidi="ar-SA"/>
        </w:rPr>
        <w:t>控制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</w:rPr>
        <w:t>”和“砌体结构</w:t>
      </w:r>
      <w:r>
        <w:rPr>
          <w:rFonts w:ascii="仿宋_GB2312" w:eastAsia="仿宋_GB2312" w:hAnsi="仿宋_GB2312" w:cs="仿宋_GB2312"/>
          <w:w w:val="95"/>
          <w:kern w:val="30"/>
          <w:sz w:val="28"/>
          <w:szCs w:val="28"/>
          <w:lang w:bidi="ar-SA"/>
        </w:rPr>
        <w:t>裂缝</w:t>
      </w:r>
      <w:r>
        <w:rPr>
          <w:rFonts w:ascii="仿宋_GB2312" w:eastAsia="仿宋_GB2312" w:hAnsi="仿宋_GB2312" w:cs="仿宋_GB2312" w:hint="eastAsia"/>
          <w:w w:val="95"/>
          <w:kern w:val="30"/>
          <w:sz w:val="28"/>
          <w:szCs w:val="28"/>
          <w:lang w:bidi="ar-SA"/>
        </w:rPr>
        <w:t>控制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</w:rPr>
        <w:t>”</w:t>
      </w:r>
      <w:r>
        <w:rPr>
          <w:rFonts w:ascii="仿宋_GB2312" w:eastAsia="仿宋_GB2312" w:hAnsi="仿宋_GB2312" w:cs="仿宋_GB2312" w:hint="eastAsia"/>
          <w:w w:val="95"/>
          <w:kern w:val="30"/>
          <w:sz w:val="28"/>
          <w:szCs w:val="28"/>
          <w:lang w:val="en-US" w:bidi="ar-SA"/>
        </w:rPr>
        <w:t>关键技术宣贯应用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；</w:t>
      </w:r>
    </w:p>
    <w:p w:rsidR="001B1F1C" w:rsidRDefault="001B1F1C" w:rsidP="001B1F1C">
      <w:pPr>
        <w:pStyle w:val="a5"/>
        <w:spacing w:line="420" w:lineRule="exact"/>
        <w:ind w:firstLineChars="0" w:firstLine="0"/>
        <w:jc w:val="both"/>
        <w:rPr>
          <w:rFonts w:ascii="仿宋_GB2312" w:eastAsia="仿宋_GB2312" w:hAnsi="仿宋_GB2312" w:cs="仿宋_GB2312" w:hint="eastAsia"/>
          <w:kern w:val="3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30"/>
          <w:sz w:val="28"/>
          <w:szCs w:val="28"/>
        </w:rPr>
        <w:t xml:space="preserve">    (三)混凝土和砌体结构工程施工质量验收强制性条文清理、应用：</w:t>
      </w:r>
    </w:p>
    <w:p w:rsidR="001B1F1C" w:rsidRDefault="001B1F1C" w:rsidP="001B1F1C">
      <w:pPr>
        <w:pStyle w:val="a5"/>
        <w:spacing w:line="420" w:lineRule="exact"/>
        <w:ind w:firstLine="560"/>
        <w:jc w:val="both"/>
        <w:rPr>
          <w:rFonts w:ascii="仿宋_GB2312" w:eastAsia="仿宋_GB2312" w:hAnsi="仿宋_GB2312" w:cs="仿宋_GB2312" w:hint="eastAsia"/>
          <w:kern w:val="3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30"/>
          <w:sz w:val="28"/>
          <w:szCs w:val="28"/>
        </w:rPr>
        <w:t>1——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</w:rPr>
        <w:t>《房屋建筑和市政基础设施工程竣工验收规定》要点解读；</w:t>
      </w:r>
    </w:p>
    <w:p w:rsidR="001B1F1C" w:rsidRDefault="001B1F1C" w:rsidP="001B1F1C">
      <w:pPr>
        <w:pStyle w:val="a5"/>
        <w:spacing w:line="420" w:lineRule="exact"/>
        <w:ind w:firstLineChars="0" w:firstLine="0"/>
        <w:jc w:val="both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30"/>
          <w:sz w:val="28"/>
          <w:szCs w:val="28"/>
        </w:rPr>
        <w:t xml:space="preserve">    2——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《建筑工程施工质量验收统一标准》GB50300-2013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bidi="ar-SA"/>
        </w:rPr>
        <w:t>中第5.0.8、6.0.6条强制性条文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析疑，施工质量验收报告编制，“</w:t>
      </w:r>
      <w:r>
        <w:rPr>
          <w:rFonts w:ascii="仿宋_GB2312" w:eastAsia="仿宋_GB2312" w:hAnsi="仿宋_GB2312" w:cs="仿宋_GB2312" w:hint="eastAsia"/>
          <w:sz w:val="28"/>
          <w:szCs w:val="28"/>
        </w:rPr>
        <w:t>主体结构”分部工程中“混凝土结构”、“砌体结构”子分部工程的验收技术要求；</w:t>
      </w:r>
    </w:p>
    <w:p w:rsidR="001B1F1C" w:rsidRDefault="001B1F1C" w:rsidP="001B1F1C">
      <w:pPr>
        <w:pStyle w:val="a5"/>
        <w:spacing w:line="420" w:lineRule="exact"/>
        <w:ind w:firstLine="560"/>
        <w:jc w:val="both"/>
        <w:rPr>
          <w:rFonts w:ascii="仿宋_GB2312" w:eastAsia="仿宋_GB2312" w:hAnsi="仿宋_GB2312" w:cs="仿宋_GB2312" w:hint="eastAsia"/>
          <w:kern w:val="3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30"/>
          <w:sz w:val="28"/>
          <w:szCs w:val="28"/>
        </w:rPr>
        <w:t>3——</w:t>
      </w:r>
      <w:r>
        <w:rPr>
          <w:rFonts w:ascii="仿宋_GB2312" w:eastAsia="仿宋_GB2312" w:hAnsi="仿宋_GB2312" w:cs="仿宋_GB2312" w:hint="eastAsia"/>
          <w:sz w:val="28"/>
          <w:szCs w:val="28"/>
        </w:rPr>
        <w:t>《</w:t>
      </w:r>
      <w:r>
        <w:rPr>
          <w:rFonts w:ascii="仿宋_GB2312" w:eastAsia="仿宋_GB2312" w:hAnsi="仿宋_GB2312" w:cs="仿宋_GB2312" w:hint="eastAsia"/>
          <w:sz w:val="28"/>
          <w:szCs w:val="28"/>
          <w:lang w:val="en-US" w:eastAsia="zh-CN"/>
        </w:rPr>
        <w:t>混凝土结构工程施工质量验收规范</w:t>
      </w:r>
      <w:r>
        <w:rPr>
          <w:rFonts w:ascii="仿宋_GB2312" w:eastAsia="仿宋_GB2312" w:hAnsi="仿宋_GB2312" w:cs="仿宋_GB2312" w:hint="eastAsia"/>
          <w:sz w:val="28"/>
          <w:szCs w:val="28"/>
          <w:lang w:val="en-US"/>
        </w:rPr>
        <w:t>》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GB50204-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2002（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201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1版）</w:t>
      </w:r>
      <w:r>
        <w:rPr>
          <w:rFonts w:ascii="仿宋_GB2312" w:eastAsia="仿宋_GB2312" w:hAnsi="仿宋_GB2312" w:cs="仿宋_GB2312" w:hint="eastAsia"/>
          <w:sz w:val="28"/>
          <w:szCs w:val="28"/>
        </w:rPr>
        <w:t>中第4.1.2、5.2.3、6.2.1、6.3.1、6.4.3条强制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</w:rPr>
        <w:t>性条文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析疑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，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</w:rPr>
        <w:t>关键技术应用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，疑难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问题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解惑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</w:rPr>
        <w:t>；</w:t>
      </w:r>
    </w:p>
    <w:p w:rsidR="001B1F1C" w:rsidRDefault="001B1F1C" w:rsidP="001B1F1C">
      <w:pPr>
        <w:autoSpaceDN w:val="0"/>
        <w:spacing w:line="420" w:lineRule="exact"/>
        <w:ind w:firstLineChars="200" w:firstLine="560"/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b/>
          <w:bCs/>
          <w:kern w:val="30"/>
          <w:sz w:val="28"/>
          <w:szCs w:val="28"/>
          <w:lang w:bidi="ar-SA"/>
        </w:rPr>
        <w:t>4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val="en-US" w:bidi="ar-SA"/>
        </w:rPr>
        <w:t>——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en-US" w:bidi="ar-SA"/>
        </w:rPr>
        <w:t>《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bidi="ar-SA"/>
        </w:rPr>
        <w:t>砌体结构工程施工质量验收规范》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GB50203-2011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中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第4.0.1(1、2)、5.2.1、5.2.3、6.1.8、6.1.10、6.2.1、6.2.3、7.1.10、7.2.1、8.2.1、8.2.2、10.0.4条（款）强制性条文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析疑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，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关键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技术要点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，疑难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问题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解惑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；</w:t>
      </w:r>
    </w:p>
    <w:p w:rsidR="001B1F1C" w:rsidRDefault="001B1F1C" w:rsidP="001B1F1C">
      <w:pPr>
        <w:autoSpaceDN w:val="0"/>
        <w:spacing w:line="420" w:lineRule="exact"/>
        <w:ind w:firstLineChars="200" w:firstLine="560"/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</w:pP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(四)结合国优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鲁班奖工程案例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eastAsia="zh-CN" w:bidi="ar-SA"/>
        </w:rPr>
        <w:t>分析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高层建筑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混凝土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和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砌体结构工程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（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绿色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）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  <w:t>施工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质量通病防治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bidi="ar-SA"/>
        </w:rPr>
        <w:t>，探讨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有效技术措施与施工质量监管要点；</w:t>
      </w:r>
    </w:p>
    <w:p w:rsidR="001B1F1C" w:rsidRDefault="001B1F1C" w:rsidP="001B1F1C">
      <w:pPr>
        <w:autoSpaceDN w:val="0"/>
        <w:spacing w:line="420" w:lineRule="exact"/>
        <w:ind w:firstLineChars="200" w:firstLine="560"/>
        <w:rPr>
          <w:rFonts w:ascii="仿宋_GB2312" w:eastAsia="仿宋_GB2312" w:hAnsi="仿宋_GB2312" w:cs="仿宋_GB2312" w:hint="eastAsia"/>
          <w:kern w:val="30"/>
          <w:sz w:val="28"/>
          <w:szCs w:val="28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kern w:val="30"/>
          <w:sz w:val="28"/>
          <w:szCs w:val="28"/>
        </w:rPr>
        <w:t>(五)结合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bidi="ar-SA"/>
        </w:rPr>
        <w:t>《建筑工程五方责任主体项目负责人质量终身责任追究暂行办法》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，探讨工程质量监管创新，重大质量事故责任</w:t>
      </w:r>
      <w:r>
        <w:rPr>
          <w:rFonts w:ascii="仿宋_GB2312" w:eastAsia="仿宋_GB2312" w:hAnsi="仿宋_GB2312" w:cs="仿宋_GB2312"/>
          <w:kern w:val="30"/>
          <w:sz w:val="28"/>
          <w:szCs w:val="28"/>
          <w:lang w:val="en-US" w:bidi="ar-SA"/>
        </w:rPr>
        <w:t>追究</w:t>
      </w:r>
      <w:r>
        <w:rPr>
          <w:rFonts w:ascii="仿宋_GB2312" w:eastAsia="仿宋_GB2312" w:hAnsi="仿宋_GB2312" w:cs="仿宋_GB2312" w:hint="eastAsia"/>
          <w:kern w:val="30"/>
          <w:sz w:val="28"/>
          <w:szCs w:val="28"/>
          <w:lang w:val="en-US" w:bidi="ar-SA"/>
        </w:rPr>
        <w:t>方式方法。</w:t>
      </w:r>
    </w:p>
    <w:p w:rsidR="001B1F1C" w:rsidRDefault="001B1F1C" w:rsidP="001B1F1C">
      <w:pPr>
        <w:autoSpaceDN w:val="0"/>
        <w:spacing w:line="420" w:lineRule="exact"/>
        <w:ind w:firstLineChars="200" w:firstLine="560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三、培训方式及主讲专家</w:t>
      </w:r>
    </w:p>
    <w:p w:rsidR="001B1F1C" w:rsidRDefault="001B1F1C" w:rsidP="001B1F1C">
      <w:pPr>
        <w:spacing w:line="42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届时将由业内权威专家（教授级高工）并直接参与国家最新《标准》、《规范》、《规程》主要起草人（吴松勤老师、王世亮老师、赵挺生老师、李东彬老师）进行业务授课、研讨与经验交流，并解答学员提出的有关疑点、难点、热点问题。培训结束，颁发国家住房和城乡建设部认可的继续教育培训结业证书（计入24学时）。</w:t>
      </w:r>
    </w:p>
    <w:p w:rsidR="001B1F1C" w:rsidRDefault="001B1F1C" w:rsidP="001B1F1C">
      <w:pPr>
        <w:spacing w:line="420" w:lineRule="exact"/>
        <w:ind w:firstLineChars="200" w:firstLine="560"/>
        <w:textAlignment w:val="baseline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四、时间及地点</w:t>
      </w:r>
    </w:p>
    <w:p w:rsidR="001B1F1C" w:rsidRDefault="001B1F1C" w:rsidP="001B1F1C">
      <w:pPr>
        <w:spacing w:line="420" w:lineRule="exact"/>
        <w:ind w:firstLineChars="200" w:firstLine="560"/>
        <w:textAlignment w:val="baseline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val="en-US" w:eastAsia="zh-CN"/>
        </w:rPr>
        <w:t>2014年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val="en-US" w:eastAsia="zh-CN"/>
        </w:rPr>
        <w:t>月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19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val="en-US" w:eastAsia="zh-CN"/>
        </w:rPr>
        <w:t>日—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val="en-US" w:eastAsia="zh-CN"/>
        </w:rPr>
        <w:t>月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21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val="en-US" w:eastAsia="zh-CN"/>
        </w:rPr>
        <w:t>日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 xml:space="preserve">  杭州市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新西莱大酒店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（四星级） </w:t>
      </w:r>
    </w:p>
    <w:p w:rsidR="001B1F1C" w:rsidRDefault="001B1F1C" w:rsidP="001B1F1C">
      <w:pPr>
        <w:spacing w:line="420" w:lineRule="exact"/>
        <w:ind w:firstLineChars="200" w:firstLine="560"/>
        <w:textAlignment w:val="baseline"/>
        <w:rPr>
          <w:rFonts w:ascii="仿宋_GB2312" w:eastAsia="仿宋_GB2312" w:hAnsi="仿宋_GB2312" w:cs="仿宋_GB2312" w:hint="eastAsia"/>
          <w:kern w:val="0"/>
          <w:sz w:val="28"/>
          <w:szCs w:val="28"/>
          <w:lang w:val="en-US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12月19日全天报到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，地址：杭州市下城区东新路690号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val="en-US"/>
        </w:rPr>
        <w:t>。</w:t>
      </w:r>
    </w:p>
    <w:p w:rsidR="001B1F1C" w:rsidRDefault="001B1F1C" w:rsidP="001B1F1C">
      <w:pPr>
        <w:spacing w:line="420" w:lineRule="exact"/>
        <w:ind w:firstLineChars="196" w:firstLine="549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五、有关费用及报名办法</w:t>
      </w:r>
    </w:p>
    <w:p w:rsidR="001B1F1C" w:rsidRDefault="001B1F1C" w:rsidP="001B1F1C">
      <w:pPr>
        <w:spacing w:line="420" w:lineRule="exact"/>
        <w:ind w:firstLineChars="200" w:firstLine="560"/>
        <w:textAlignment w:val="baseline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(一)培训费每人980元，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资料费实收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；食宿统一安排，费用自理，欢迎各单位集体组织参加。</w:t>
      </w:r>
    </w:p>
    <w:p w:rsidR="001B1F1C" w:rsidRDefault="001B1F1C" w:rsidP="001B1F1C">
      <w:pPr>
        <w:spacing w:line="420" w:lineRule="exact"/>
        <w:ind w:firstLineChars="200" w:firstLine="560"/>
        <w:textAlignment w:val="baseline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(二)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请参加学习的代表根据以上计划填写报名回执表传真至: </w:t>
      </w:r>
    </w:p>
    <w:p w:rsidR="001B1F1C" w:rsidRDefault="001B1F1C" w:rsidP="001B1F1C">
      <w:pPr>
        <w:spacing w:line="420" w:lineRule="exact"/>
        <w:ind w:firstLineChars="200" w:firstLine="560"/>
        <w:textAlignment w:val="baseline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传  真：（010）88553169   邮箱：</w:t>
      </w:r>
      <w:hyperlink r:id="rId4" w:history="1">
        <w:r>
          <w:rPr>
            <w:rFonts w:ascii="仿宋_GB2312" w:eastAsia="仿宋_GB2312" w:hAnsi="仿宋_GB2312" w:cs="仿宋_GB2312" w:hint="eastAsia"/>
            <w:kern w:val="0"/>
            <w:sz w:val="28"/>
            <w:szCs w:val="28"/>
          </w:rPr>
          <w:t>2609789480@qq.com</w:t>
        </w:r>
      </w:hyperlink>
    </w:p>
    <w:p w:rsidR="001B1F1C" w:rsidRDefault="001B1F1C" w:rsidP="001B1F1C">
      <w:pPr>
        <w:spacing w:line="4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电  话：（010）51901306   88553169   88082229</w:t>
      </w:r>
    </w:p>
    <w:p w:rsidR="001B1F1C" w:rsidRDefault="001B1F1C" w:rsidP="001B1F1C">
      <w:pPr>
        <w:spacing w:line="420" w:lineRule="exact"/>
        <w:ind w:firstLineChars="200" w:firstLine="560"/>
        <w:textAlignment w:val="baseline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联系人：王晓琴   伍志强</w:t>
      </w:r>
    </w:p>
    <w:p w:rsidR="001B1F1C" w:rsidRDefault="001B1F1C" w:rsidP="001B1F1C">
      <w:pPr>
        <w:spacing w:line="420" w:lineRule="exact"/>
        <w:ind w:firstLineChars="200" w:firstLine="560"/>
        <w:textAlignment w:val="baseline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我们在收到报名回执表后，于开班前五天发放报到通知，详告具体地点、乘车路线、食宿及日程安排等有关事项。</w:t>
      </w:r>
    </w:p>
    <w:p w:rsidR="001B1F1C" w:rsidRDefault="001B1F1C" w:rsidP="001B1F1C">
      <w:pPr>
        <w:spacing w:line="420" w:lineRule="exact"/>
        <w:ind w:firstLineChars="200" w:firstLine="560"/>
        <w:textAlignment w:val="baseline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附件：报名回执表</w:t>
      </w:r>
    </w:p>
    <w:p w:rsidR="001B1F1C" w:rsidRDefault="001B1F1C" w:rsidP="001B1F1C">
      <w:pPr>
        <w:spacing w:line="420" w:lineRule="exact"/>
        <w:textAlignment w:val="baseline"/>
        <w:rPr>
          <w:rFonts w:ascii="仿宋_GB2312" w:eastAsia="仿宋_GB2312" w:hAnsi="仿宋_GB2312" w:cs="仿宋_GB2312" w:hint="eastAsia"/>
          <w:sz w:val="28"/>
          <w:szCs w:val="28"/>
        </w:rPr>
      </w:pPr>
    </w:p>
    <w:p w:rsidR="001B1F1C" w:rsidRDefault="001B1F1C" w:rsidP="001B1F1C">
      <w:pPr>
        <w:spacing w:line="420" w:lineRule="exact"/>
        <w:textAlignment w:val="baseline"/>
        <w:rPr>
          <w:rFonts w:ascii="仿宋_GB2312" w:eastAsia="仿宋_GB2312" w:hAnsi="仿宋_GB2312" w:cs="仿宋_GB2312" w:hint="eastAsia"/>
          <w:sz w:val="28"/>
          <w:szCs w:val="28"/>
        </w:rPr>
      </w:pPr>
    </w:p>
    <w:p w:rsidR="001B1F1C" w:rsidRDefault="001B1F1C" w:rsidP="001B1F1C">
      <w:pPr>
        <w:pStyle w:val="a4"/>
        <w:spacing w:line="420" w:lineRule="exact"/>
        <w:textAlignment w:val="baseline"/>
        <w:rPr>
          <w:rFonts w:ascii="仿宋_GB2312" w:eastAsia="仿宋_GB2312" w:hAnsi="仿宋_GB2312" w:cs="仿宋_GB2312" w:hint="eastAsia"/>
          <w:kern w:val="3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30"/>
          <w:sz w:val="28"/>
          <w:szCs w:val="28"/>
        </w:rPr>
        <w:t xml:space="preserve">                                       二○一四年十一月十二日</w:t>
      </w:r>
    </w:p>
    <w:p w:rsidR="001B1F1C" w:rsidRDefault="001B1F1C" w:rsidP="001B1F1C">
      <w:pPr>
        <w:pStyle w:val="a4"/>
        <w:spacing w:line="420" w:lineRule="exact"/>
        <w:textAlignment w:val="baseline"/>
        <w:rPr>
          <w:rFonts w:ascii="仿宋_GB2312" w:eastAsia="仿宋_GB2312" w:hAnsi="仿宋_GB2312" w:cs="仿宋_GB2312" w:hint="eastAsia"/>
          <w:sz w:val="28"/>
          <w:szCs w:val="28"/>
        </w:rPr>
      </w:pPr>
    </w:p>
    <w:p w:rsidR="001B1F1C" w:rsidRDefault="001B1F1C" w:rsidP="001B1F1C">
      <w:pPr>
        <w:spacing w:line="42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:rsidR="001B1F1C" w:rsidRDefault="001B1F1C" w:rsidP="001B1F1C">
      <w:pPr>
        <w:spacing w:line="420" w:lineRule="exact"/>
        <w:jc w:val="center"/>
        <w:rPr>
          <w:rFonts w:ascii="华文中宋" w:eastAsia="华文中宋" w:hAnsi="华文中宋" w:hint="eastAsia"/>
          <w:b/>
          <w:w w:val="95"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高层建筑混凝土和砌体结构工程(绿色)施工、质量验收、通病防治关键技术应用培训班</w:t>
      </w:r>
      <w:r>
        <w:rPr>
          <w:rFonts w:ascii="华文中宋" w:eastAsia="华文中宋" w:hAnsi="华文中宋" w:hint="eastAsia"/>
          <w:b/>
          <w:w w:val="95"/>
          <w:kern w:val="0"/>
          <w:sz w:val="36"/>
          <w:szCs w:val="36"/>
        </w:rPr>
        <w:t>报名回执表</w:t>
      </w:r>
    </w:p>
    <w:p w:rsidR="001B1F1C" w:rsidRDefault="001B1F1C" w:rsidP="001B1F1C">
      <w:pPr>
        <w:spacing w:beforeLines="50" w:line="420" w:lineRule="exact"/>
        <w:ind w:firstLineChars="300" w:firstLine="8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经研究，我单位选派下列同志参加学习：（加盖单位公章）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5"/>
        <w:gridCol w:w="700"/>
        <w:gridCol w:w="2154"/>
        <w:gridCol w:w="1680"/>
        <w:gridCol w:w="391"/>
        <w:gridCol w:w="569"/>
        <w:gridCol w:w="476"/>
        <w:gridCol w:w="1045"/>
      </w:tblGrid>
      <w:tr w:rsidR="001B1F1C" w:rsidTr="00F61031">
        <w:trPr>
          <w:cantSplit/>
          <w:trHeight w:val="480"/>
          <w:jc w:val="center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534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rPr>
                <w:rFonts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B1F1C" w:rsidTr="00F61031">
        <w:trPr>
          <w:cantSplit/>
          <w:trHeight w:val="480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="-50" w:right="-50" w:hanging="2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联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系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电话</w:t>
            </w:r>
            <w:r>
              <w:rPr>
                <w:rFonts w:eastAsia="仿宋_GB2312"/>
                <w:color w:val="00000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区号</w:t>
            </w:r>
          </w:p>
        </w:tc>
        <w:tc>
          <w:tcPr>
            <w:tcW w:w="2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B1F1C" w:rsidTr="00F61031">
        <w:trPr>
          <w:cantSplit/>
          <w:trHeight w:val="480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="-50" w:right="-50" w:hanging="2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B1F1C" w:rsidTr="00F61031">
        <w:trPr>
          <w:cantSplit/>
          <w:trHeight w:val="480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="-50" w:right="-50" w:hanging="2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姓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部门</w:t>
            </w:r>
            <w:r>
              <w:rPr>
                <w:rFonts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联系电话</w:t>
            </w:r>
            <w:r>
              <w:rPr>
                <w:rFonts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时间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 w:hint="eastAsia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是否住宿</w:t>
            </w:r>
          </w:p>
        </w:tc>
      </w:tr>
      <w:tr w:rsidR="001B1F1C" w:rsidTr="00F61031">
        <w:trPr>
          <w:cantSplit/>
          <w:trHeight w:val="480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B1F1C" w:rsidTr="00F61031">
        <w:trPr>
          <w:cantSplit/>
          <w:trHeight w:val="480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B1F1C" w:rsidTr="00F61031">
        <w:trPr>
          <w:cantSplit/>
          <w:trHeight w:val="480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B1F1C" w:rsidTr="00F61031">
        <w:trPr>
          <w:cantSplit/>
          <w:trHeight w:val="480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B1F1C" w:rsidTr="00F61031">
        <w:trPr>
          <w:cantSplit/>
          <w:trHeight w:val="480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B1F1C" w:rsidTr="00F61031">
        <w:trPr>
          <w:cantSplit/>
          <w:trHeight w:val="480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B1F1C" w:rsidTr="00F61031">
        <w:trPr>
          <w:cantSplit/>
          <w:trHeight w:val="480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B1F1C" w:rsidTr="00F61031">
        <w:trPr>
          <w:cantSplit/>
          <w:trHeight w:val="480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B1F1C" w:rsidTr="00F61031">
        <w:trPr>
          <w:cantSplit/>
          <w:trHeight w:val="480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B1F1C" w:rsidTr="00F61031">
        <w:trPr>
          <w:cantSplit/>
          <w:trHeight w:val="480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1B1F1C" w:rsidTr="00F61031">
        <w:trPr>
          <w:cantSplit/>
          <w:trHeight w:val="480"/>
          <w:jc w:val="center"/>
        </w:trPr>
        <w:tc>
          <w:tcPr>
            <w:tcW w:w="1395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B1F1C" w:rsidRDefault="001B1F1C" w:rsidP="00F61031">
            <w:pPr>
              <w:spacing w:line="48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1B1F1C" w:rsidRDefault="001B1F1C" w:rsidP="001B1F1C">
      <w:pPr>
        <w:spacing w:line="42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注：</w:t>
      </w:r>
      <w:r>
        <w:rPr>
          <w:rFonts w:ascii="仿宋_GB2312" w:eastAsia="仿宋_GB2312" w:hint="eastAsia"/>
          <w:sz w:val="28"/>
          <w:szCs w:val="28"/>
        </w:rPr>
        <w:t>此表不够，可自行复制；如时间紧迫可电话、传真报名。</w:t>
      </w:r>
    </w:p>
    <w:p w:rsidR="001B1F1C" w:rsidRDefault="001B1F1C" w:rsidP="001B1F1C">
      <w:pPr>
        <w:spacing w:line="42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报名电话兼传真：（010）88553169；联系人：李峰 13661262319</w:t>
      </w:r>
    </w:p>
    <w:p w:rsidR="001B1F1C" w:rsidRPr="001B1F1C" w:rsidRDefault="001B1F1C" w:rsidP="001B1F1C">
      <w:pPr>
        <w:ind w:firstLine="570"/>
        <w:rPr>
          <w:rFonts w:asciiTheme="minorEastAsia" w:hAnsiTheme="minorEastAsia"/>
          <w:sz w:val="28"/>
          <w:szCs w:val="28"/>
        </w:rPr>
      </w:pPr>
    </w:p>
    <w:sectPr w:rsidR="001B1F1C" w:rsidRPr="001B1F1C" w:rsidSect="00EA3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1F1C"/>
    <w:rsid w:val="001B1F1C"/>
    <w:rsid w:val="00EA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1B1F1C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styleId="a3">
    <w:name w:val="Date"/>
    <w:basedOn w:val="a"/>
    <w:next w:val="a"/>
    <w:link w:val="Char0"/>
    <w:uiPriority w:val="99"/>
    <w:semiHidden/>
    <w:unhideWhenUsed/>
    <w:rsid w:val="001B1F1C"/>
    <w:pPr>
      <w:ind w:leftChars="2500" w:left="100"/>
    </w:pPr>
  </w:style>
  <w:style w:type="character" w:customStyle="1" w:styleId="Char0">
    <w:name w:val="日期 Char"/>
    <w:basedOn w:val="a0"/>
    <w:link w:val="a3"/>
    <w:uiPriority w:val="99"/>
    <w:semiHidden/>
    <w:rsid w:val="001B1F1C"/>
  </w:style>
  <w:style w:type="paragraph" w:styleId="a4">
    <w:name w:val="Body Text"/>
    <w:basedOn w:val="a"/>
    <w:link w:val="Char1"/>
    <w:rsid w:val="001B1F1C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文本 Char"/>
    <w:basedOn w:val="a0"/>
    <w:link w:val="a4"/>
    <w:rsid w:val="001B1F1C"/>
    <w:rPr>
      <w:rFonts w:ascii="Times New Roman" w:eastAsia="宋体" w:hAnsi="Times New Roman" w:cs="Times New Roman"/>
      <w:szCs w:val="20"/>
    </w:rPr>
  </w:style>
  <w:style w:type="paragraph" w:customStyle="1" w:styleId="a5">
    <w:name w:val="前言和正文"/>
    <w:rsid w:val="001B1F1C"/>
    <w:pPr>
      <w:spacing w:line="460" w:lineRule="exact"/>
      <w:ind w:firstLineChars="200" w:firstLine="600"/>
    </w:pPr>
    <w:rPr>
      <w:rFonts w:ascii="Times New Roman" w:eastAsia="宋体" w:hAnsi="Times New Roman" w:cs="宋体"/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609789480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2014-12-05T03:04:00Z</dcterms:created>
  <dcterms:modified xsi:type="dcterms:W3CDTF">2014-12-05T03:12:00Z</dcterms:modified>
</cp:coreProperties>
</file>