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关于举办“浙江省《建筑施工安全管理规范》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(D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B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33/1116-2015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)宣贯培训班”的通知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p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各有关建筑、市政（含轨道交通工程）施工企业、建筑机械安装租赁企业及监理单位：</w:t>
      </w:r>
    </w:p>
    <w:p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为迎接G20峰会，做好东道主，进一步普及安全文明施工的相关理论知识与技术规范，从而提高建筑、市政（含轨道交通工程）施工企业及监理单位管理人员的安全意识，推进施工企业安全文明施工标准化建设，确保企业和员工生命财产安全，我会近期将分批次分地区组织举办“浙江省《建筑施工安全管理规范》（D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33/1116-2015</w:t>
      </w:r>
      <w:r>
        <w:rPr>
          <w:rFonts w:hint="eastAsia" w:ascii="宋体" w:hAnsi="宋体" w:cs="宋体"/>
          <w:bCs/>
          <w:sz w:val="28"/>
          <w:szCs w:val="28"/>
        </w:rPr>
        <w:t>）宣贯</w:t>
      </w:r>
      <w:r>
        <w:rPr>
          <w:rFonts w:hint="eastAsia" w:ascii="宋体" w:hAnsi="宋体" w:cs="宋体"/>
          <w:sz w:val="28"/>
          <w:szCs w:val="28"/>
        </w:rPr>
        <w:t>培训班”。现将培训的有关事项通知如下：</w:t>
      </w:r>
    </w:p>
    <w:p>
      <w:pPr>
        <w:spacing w:line="52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t>一、培训对象：</w:t>
      </w:r>
    </w:p>
    <w:p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各在杭房屋建筑、市政（含轨道交通工程）施工企业、建筑机械安装租赁企业及相关监理单位的项目经理、总监、技术负责人，以及从事施工管理、安全管理、机械管理、专业带班的人员等。</w:t>
      </w:r>
    </w:p>
    <w:p>
      <w:pPr>
        <w:spacing w:line="4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t>二、授课人员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邀请参与起草标准规范的专家学者、具有丰富工程质量管理经验的施工企业技术负责人担任授课。</w:t>
      </w:r>
    </w:p>
    <w:p>
      <w:pPr>
        <w:spacing w:line="52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、培训内容</w:t>
      </w:r>
    </w:p>
    <w:p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以省住建厅发布的《建筑施工安全管理规范》（DB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33/1116-2015</w:t>
      </w:r>
      <w:r>
        <w:rPr>
          <w:rFonts w:hint="eastAsia" w:ascii="宋体" w:hAnsi="宋体" w:cs="宋体"/>
          <w:sz w:val="28"/>
          <w:szCs w:val="28"/>
        </w:rPr>
        <w:t>）为主要培训内容。</w:t>
      </w:r>
    </w:p>
    <w:p>
      <w:pPr>
        <w:spacing w:line="52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、培训时间</w:t>
      </w:r>
    </w:p>
    <w:p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培训时间暂定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天，具体时间另行通知。</w:t>
      </w:r>
    </w:p>
    <w:p>
      <w:pPr>
        <w:spacing w:line="52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、培训地点</w:t>
      </w:r>
    </w:p>
    <w:p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单位在主城区的参培人员，协会将在市区集中办班；滨江、萧山、</w:t>
      </w:r>
    </w:p>
    <w:p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余杭、富阳、临安、建德、桐庐、淳安等区（县、市）的参培人员，我会将就近组织、送教上门。具体地点另行通知。</w:t>
      </w:r>
    </w:p>
    <w:p>
      <w:pPr>
        <w:spacing w:line="52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、培训费用</w:t>
      </w:r>
    </w:p>
    <w:p>
      <w:pPr>
        <w:spacing w:line="520" w:lineRule="exact"/>
        <w:ind w:firstLine="560" w:firstLineChars="200"/>
        <w:rPr>
          <w:rFonts w:ascii="宋体" w:hAnsi="宋体" w:cs="宋体"/>
          <w:kern w:val="30"/>
          <w:sz w:val="28"/>
          <w:szCs w:val="28"/>
        </w:rPr>
      </w:pPr>
      <w:r>
        <w:rPr>
          <w:rFonts w:hint="eastAsia" w:ascii="宋体" w:hAnsi="宋体" w:cs="宋体"/>
          <w:kern w:val="30"/>
          <w:sz w:val="28"/>
          <w:szCs w:val="28"/>
        </w:rPr>
        <w:t>培训费</w:t>
      </w:r>
      <w:r>
        <w:rPr>
          <w:rFonts w:hint="eastAsia" w:ascii="宋体" w:hAnsi="宋体" w:cs="宋体"/>
          <w:kern w:val="3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30"/>
          <w:sz w:val="28"/>
          <w:szCs w:val="28"/>
        </w:rPr>
        <w:t>00元</w:t>
      </w:r>
      <w:r>
        <w:rPr>
          <w:rFonts w:ascii="宋体" w:hAnsi="宋体" w:cs="宋体"/>
          <w:kern w:val="30"/>
          <w:sz w:val="28"/>
          <w:szCs w:val="28"/>
        </w:rPr>
        <w:t>/</w:t>
      </w:r>
      <w:r>
        <w:rPr>
          <w:rFonts w:hint="eastAsia" w:ascii="宋体" w:hAnsi="宋体" w:cs="宋体"/>
          <w:kern w:val="30"/>
          <w:sz w:val="28"/>
          <w:szCs w:val="28"/>
        </w:rPr>
        <w:t>人（含资料费、场租费、授课费、中餐等）食宿自理。（协会账号：杭州市建设工程质量安全管理协3301040160000792096   杭州银行莫干山路支行）</w:t>
      </w:r>
    </w:p>
    <w:p>
      <w:pPr>
        <w:spacing w:line="52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kern w:val="30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kern w:val="3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/>
          <w:bCs/>
          <w:kern w:val="30"/>
          <w:sz w:val="28"/>
          <w:szCs w:val="28"/>
        </w:rPr>
        <w:t>、培训联系人、联系地址及联系电话</w:t>
      </w:r>
    </w:p>
    <w:p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报名地址：杭州市下城区建国北路京都苑</w:t>
      </w:r>
      <w:r>
        <w:rPr>
          <w:rFonts w:ascii="宋体" w:hAnsi="宋体" w:cs="宋体"/>
          <w:sz w:val="28"/>
          <w:szCs w:val="28"/>
        </w:rPr>
        <w:t>18</w:t>
      </w:r>
      <w:r>
        <w:rPr>
          <w:rFonts w:hint="eastAsia" w:ascii="宋体" w:hAnsi="宋体" w:cs="宋体"/>
          <w:sz w:val="28"/>
          <w:szCs w:val="28"/>
        </w:rPr>
        <w:t>幢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单元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楼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，也可以在我会www.hzcma.com网上进入“继续教育系统”进行报名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联系人及电话：培训部楼福凤</w:t>
      </w:r>
      <w:r>
        <w:rPr>
          <w:rFonts w:ascii="宋体" w:hAnsi="宋体" w:cs="宋体"/>
          <w:sz w:val="28"/>
          <w:szCs w:val="28"/>
        </w:rPr>
        <w:t xml:space="preserve">  88399161   </w:t>
      </w:r>
      <w:r>
        <w:rPr>
          <w:rFonts w:hint="eastAsia" w:ascii="宋体" w:hAnsi="宋体" w:cs="宋体"/>
          <w:sz w:val="28"/>
          <w:szCs w:val="28"/>
        </w:rPr>
        <w:t>传真：</w:t>
      </w:r>
      <w:r>
        <w:rPr>
          <w:rFonts w:ascii="宋体" w:hAnsi="宋体" w:cs="宋体"/>
          <w:sz w:val="28"/>
          <w:szCs w:val="28"/>
        </w:rPr>
        <w:t>88399236</w:t>
      </w:r>
    </w:p>
    <w:p>
      <w:pPr>
        <w:spacing w:line="52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、注意事项</w:t>
      </w:r>
    </w:p>
    <w:p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1</w:t>
      </w:r>
      <w:r>
        <w:rPr>
          <w:rFonts w:hint="eastAsia" w:ascii="宋体" w:hAnsi="宋体" w:cs="宋体"/>
          <w:sz w:val="28"/>
          <w:szCs w:val="28"/>
        </w:rPr>
        <w:t>、培训计入专业技术人员继续教育学分</w:t>
      </w:r>
      <w:r>
        <w:rPr>
          <w:rFonts w:ascii="宋体" w:hAns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请参加培训人员随带继续教育证书，没有该证书的报到时请交一寸照片一张，背面写上单位、姓名和出生年月。我会将本次培训的内容和成绩录入协会“继续教育管理系统”，便于各级、各单位领导了解、掌握。</w:t>
      </w:r>
    </w:p>
    <w:p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2</w:t>
      </w:r>
      <w:r>
        <w:rPr>
          <w:rFonts w:hint="eastAsia" w:ascii="宋体" w:hAnsi="宋体" w:cs="宋体"/>
          <w:sz w:val="28"/>
          <w:szCs w:val="28"/>
        </w:rPr>
        <w:t>、报名回执请务必于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日前请报送市质安协会。</w:t>
      </w:r>
    </w:p>
    <w:p>
      <w:pPr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附：《报名回执》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>杭州市建设工程质量安全管理协会</w:t>
      </w:r>
    </w:p>
    <w:p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201</w:t>
      </w:r>
      <w:r>
        <w:rPr>
          <w:rFonts w:hint="eastAsia" w:ascii="宋体" w:hAnsi="宋体" w:cs="宋体"/>
          <w:sz w:val="28"/>
          <w:szCs w:val="28"/>
        </w:rPr>
        <w:t>6年4月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20" w:lineRule="exact"/>
        <w:rPr>
          <w:rFonts w:ascii="宋体" w:cs="宋体"/>
          <w:sz w:val="28"/>
          <w:szCs w:val="28"/>
        </w:rPr>
      </w:pPr>
    </w:p>
    <w:p>
      <w:pPr>
        <w:spacing w:line="520" w:lineRule="exact"/>
        <w:ind w:firstLine="57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抄送：杭州市建设工程质量安全监督总站、各区（开发区、县、市）建设工程质量安全监督站</w:t>
      </w:r>
    </w:p>
    <w:p>
      <w:pPr>
        <w:spacing w:line="520" w:lineRule="exact"/>
      </w:pPr>
    </w:p>
    <w:p>
      <w:pPr/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    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“</w:t>
      </w:r>
      <w:r>
        <w:rPr>
          <w:rFonts w:hint="eastAsia" w:ascii="宋体" w:hAnsi="宋体" w:cs="宋体"/>
          <w:b/>
          <w:bCs/>
          <w:sz w:val="32"/>
          <w:szCs w:val="32"/>
        </w:rPr>
        <w:t>浙江省《建筑施工安全管理规范》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（DB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33/1116-2015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）宣贯培训班</w:t>
      </w:r>
      <w:r>
        <w:rPr>
          <w:rFonts w:ascii="宋体" w:hAnsi="宋体" w:cs="宋体"/>
          <w:b/>
          <w:bCs/>
          <w:sz w:val="32"/>
          <w:szCs w:val="32"/>
        </w:rPr>
        <w:t>”</w:t>
      </w:r>
      <w:r>
        <w:rPr>
          <w:rFonts w:hint="eastAsia" w:ascii="宋体" w:hAnsi="Arial" w:cs="宋体"/>
          <w:b/>
          <w:bCs/>
          <w:sz w:val="32"/>
          <w:szCs w:val="32"/>
        </w:rPr>
        <w:t>报名</w:t>
      </w:r>
      <w:r>
        <w:rPr>
          <w:rFonts w:hint="eastAsia" w:ascii="宋体" w:hAnsi="Arial" w:cs="宋体"/>
          <w:b/>
          <w:bCs/>
          <w:sz w:val="32"/>
          <w:szCs w:val="32"/>
          <w:lang w:eastAsia="zh-CN"/>
        </w:rPr>
        <w:t>表</w:t>
      </w:r>
    </w:p>
    <w:p>
      <w:pPr>
        <w:tabs>
          <w:tab w:val="left" w:pos="0"/>
        </w:tabs>
        <w:adjustRightInd w:val="0"/>
        <w:snapToGrid w:val="0"/>
        <w:spacing w:line="600" w:lineRule="exact"/>
        <w:ind w:firstLine="540" w:firstLineChars="150"/>
        <w:rPr>
          <w:rFonts w:hint="eastAsia" w:ascii="仿宋" w:hAnsi="仿宋" w:eastAsia="仿宋"/>
          <w:sz w:val="36"/>
          <w:szCs w:val="32"/>
        </w:rPr>
      </w:pPr>
    </w:p>
    <w:p>
      <w:pPr>
        <w:snapToGrid w:val="0"/>
        <w:rPr>
          <w:rFonts w:hint="eastAsia" w:ascii="仿宋" w:hAnsi="仿宋" w:eastAsia="仿宋"/>
          <w:sz w:val="18"/>
          <w:szCs w:val="18"/>
        </w:rPr>
      </w:pPr>
    </w:p>
    <w:tbl>
      <w:tblPr>
        <w:tblStyle w:val="5"/>
        <w:tblW w:w="90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7"/>
        <w:gridCol w:w="748"/>
        <w:gridCol w:w="1830"/>
        <w:gridCol w:w="1230"/>
        <w:gridCol w:w="1862"/>
        <w:gridCol w:w="43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37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部门及职务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固定电话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移动电话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2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通讯地址</w:t>
            </w:r>
          </w:p>
        </w:tc>
        <w:tc>
          <w:tcPr>
            <w:tcW w:w="737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9090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参 会 人 员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职务、职称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备注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</w:p>
        </w:tc>
      </w:tr>
    </w:tbl>
    <w:p>
      <w:pPr>
        <w:rPr>
          <w:rFonts w:hint="eastAsia" w:ascii="仿宋" w:hAnsi="仿宋" w:eastAsia="仿宋"/>
          <w:sz w:val="36"/>
          <w:szCs w:val="32"/>
        </w:rPr>
      </w:pPr>
      <w:r>
        <w:rPr>
          <w:rFonts w:hint="eastAsia" w:ascii="仿宋" w:hAnsi="仿宋" w:eastAsia="仿宋"/>
          <w:sz w:val="28"/>
          <w:szCs w:val="28"/>
        </w:rPr>
        <w:t>注：报名表电子版发至：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103070000@qq.</w:t>
      </w:r>
      <w:r>
        <w:rPr>
          <w:rFonts w:hint="eastAsia" w:ascii="仿宋" w:hAnsi="仿宋" w:eastAsia="仿宋"/>
          <w:sz w:val="32"/>
          <w:szCs w:val="32"/>
        </w:rPr>
        <w:t>com</w:t>
      </w:r>
      <w:r>
        <w:rPr>
          <w:rFonts w:hint="eastAsia" w:ascii="仿宋" w:hAnsi="仿宋" w:eastAsia="仿宋"/>
          <w:sz w:val="32"/>
          <w:szCs w:val="32"/>
        </w:rPr>
        <w:pict>
          <v:shape id="_x0000_s1026" o:spid="_x0000_s1026" o:spt="202" type="#_x0000_t202" style="position:absolute;left:0pt;margin-left:53.85pt;margin-top:514.8pt;height:156pt;width:387pt;z-index:251658240;mso-width-relative:page;mso-height-relative:page;" stroked="t" coordsize="21600,21600">
            <v:path/>
            <v:fill focussize="0,0"/>
            <v:stroke color="#FFFFFF"/>
            <v:imagedata o:title=""/>
            <o:lock v:ext="edit" grouping="f" rotation="f" text="f" aspectratio="f"/>
            <v:textbox>
              <w:txbxContent>
                <w:p>
                  <w:pPr>
                    <w:widowControl/>
                    <w:shd w:val="clear" w:color="auto" w:fill="FFFFFF"/>
                    <w:spacing w:line="460" w:lineRule="exact"/>
                    <w:jc w:val="left"/>
                  </w:pPr>
                </w:p>
              </w:txbxContent>
            </v:textbox>
          </v:shape>
        </w:pic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573B76"/>
    <w:rsid w:val="00022242"/>
    <w:rsid w:val="00106AE0"/>
    <w:rsid w:val="004F3E27"/>
    <w:rsid w:val="00555679"/>
    <w:rsid w:val="005E2B0F"/>
    <w:rsid w:val="006826CF"/>
    <w:rsid w:val="00882567"/>
    <w:rsid w:val="00B32DCA"/>
    <w:rsid w:val="00DB79ED"/>
    <w:rsid w:val="00FE7E2E"/>
    <w:rsid w:val="00FF643D"/>
    <w:rsid w:val="04414938"/>
    <w:rsid w:val="04573B76"/>
    <w:rsid w:val="1F7C5D74"/>
    <w:rsid w:val="263A1E0E"/>
    <w:rsid w:val="388D7340"/>
    <w:rsid w:val="3D441512"/>
    <w:rsid w:val="48365DE8"/>
    <w:rsid w:val="4EBA3333"/>
    <w:rsid w:val="5B442B07"/>
    <w:rsid w:val="62AD596D"/>
    <w:rsid w:val="63C24630"/>
    <w:rsid w:val="65F86B2A"/>
    <w:rsid w:val="7000485A"/>
    <w:rsid w:val="706D4E8E"/>
    <w:rsid w:val="76197D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1066</Characters>
  <Lines>8</Lines>
  <Paragraphs>2</Paragraphs>
  <ScaleCrop>false</ScaleCrop>
  <LinksUpToDate>false</LinksUpToDate>
  <CharactersWithSpaces>1251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2016-04-14T01:24:00Z</dcterms:created>
  <dc:creator>Lenovo</dc:creator>
  <cp:lastModifiedBy>Lenovo</cp:lastModifiedBy>
  <cp:lastPrinted>2016-04-21T02:52:00Z</cp:lastPrinted>
  <dcterms:modified xsi:type="dcterms:W3CDTF">2016-04-27T02:49:18Z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